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5D" w:rsidRPr="00644E15" w:rsidRDefault="00E4385D" w:rsidP="00E438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revert" w:eastAsia="Times New Roman" w:hAnsi="revert" w:cs="Times New Roman"/>
          <w:b/>
          <w:bCs/>
          <w:sz w:val="36"/>
          <w:szCs w:val="36"/>
          <w:lang w:eastAsia="ru-RU"/>
        </w:rPr>
      </w:pPr>
      <w:r w:rsidRPr="00644E15">
        <w:rPr>
          <w:rFonts w:ascii="revert" w:eastAsia="Times New Roman" w:hAnsi="revert" w:cs="Times New Roman"/>
          <w:b/>
          <w:bCs/>
          <w:sz w:val="36"/>
          <w:szCs w:val="36"/>
          <w:lang w:eastAsia="ru-RU"/>
        </w:rPr>
        <w:t>Что такое ФГОС</w:t>
      </w:r>
    </w:p>
    <w:p w:rsidR="00E4385D" w:rsidRPr="00644E15" w:rsidRDefault="00E4385D" w:rsidP="00E4385D">
      <w:pPr>
        <w:shd w:val="clear" w:color="auto" w:fill="FFFFFF"/>
        <w:spacing w:before="100" w:beforeAutospacing="1" w:after="100" w:afterAutospacing="1" w:line="240" w:lineRule="auto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644E15">
        <w:rPr>
          <w:rFonts w:ascii="PT Sans Caption" w:eastAsia="Times New Roman" w:hAnsi="PT Sans Caption" w:cs="Times New Roman"/>
          <w:b/>
          <w:bCs/>
          <w:color w:val="333333"/>
          <w:sz w:val="24"/>
          <w:szCs w:val="24"/>
          <w:lang w:eastAsia="ru-RU"/>
        </w:rPr>
        <w:t>ФГОС</w:t>
      </w:r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 — это федеральные государственные образовательные стандарты. Обязательные требования к образованию, которые обязаны соблюдать все организации и сотрудники сферы образования.</w:t>
      </w:r>
    </w:p>
    <w:p w:rsidR="00644E15" w:rsidRPr="00644E15" w:rsidRDefault="00644E15" w:rsidP="00644E15">
      <w:pPr>
        <w:shd w:val="clear" w:color="auto" w:fill="FFFFFF"/>
        <w:spacing w:before="100" w:beforeAutospacing="1" w:after="100" w:afterAutospacing="1" w:line="240" w:lineRule="auto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С 1 сентября 2023 вступят в силу изменения ФГОС. Новые стандарты учитывают современные требования, ставя перед учебными заведениями </w:t>
      </w:r>
      <w:proofErr w:type="gramStart"/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задачу</w:t>
      </w:r>
      <w:proofErr w:type="gramEnd"/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 обеспечить качественное образование и подготовку учащихся к жизни и труду. Вместе </w:t>
      </w:r>
      <w:proofErr w:type="gramStart"/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с</w:t>
      </w:r>
      <w:proofErr w:type="gramEnd"/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обновленными</w:t>
      </w:r>
      <w:proofErr w:type="gramEnd"/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 ФГОС появляются новые рабочие программы, которые помогут педагогам эффективно организовать образовательный процесс в соответствии с новыми стандартами.</w:t>
      </w:r>
    </w:p>
    <w:p w:rsidR="00644E15" w:rsidRPr="00644E15" w:rsidRDefault="00644E15" w:rsidP="00644E15">
      <w:pPr>
        <w:shd w:val="clear" w:color="auto" w:fill="FFFFFF"/>
        <w:spacing w:before="100" w:beforeAutospacing="1" w:after="100" w:afterAutospacing="1" w:line="240" w:lineRule="auto"/>
        <w:rPr>
          <w:rFonts w:ascii="PT Sans Caption" w:eastAsia="Times New Roman" w:hAnsi="PT Sans Caption" w:cs="Times New Roman"/>
          <w:color w:val="333333"/>
          <w:sz w:val="32"/>
          <w:szCs w:val="32"/>
          <w:lang w:eastAsia="ru-RU"/>
        </w:rPr>
      </w:pPr>
      <w:r w:rsidRPr="00CD2857">
        <w:rPr>
          <w:rFonts w:ascii="PT Sans Caption" w:eastAsia="Times New Roman" w:hAnsi="PT Sans Caption" w:cs="Times New Roman"/>
          <w:b/>
          <w:bCs/>
          <w:color w:val="333333"/>
          <w:sz w:val="32"/>
          <w:szCs w:val="32"/>
          <w:lang w:eastAsia="ru-RU"/>
        </w:rPr>
        <w:t>Какие бывают ФГОС общего образования</w:t>
      </w:r>
    </w:p>
    <w:p w:rsidR="00644E15" w:rsidRPr="00644E15" w:rsidRDefault="00644E15" w:rsidP="00644E15">
      <w:pPr>
        <w:shd w:val="clear" w:color="auto" w:fill="FFFFFF"/>
        <w:spacing w:before="100" w:beforeAutospacing="1" w:after="100" w:afterAutospacing="1" w:line="240" w:lineRule="auto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Для российских школ актуальны следующие документы:</w:t>
      </w:r>
    </w:p>
    <w:p w:rsidR="00644E15" w:rsidRPr="00644E15" w:rsidRDefault="00644E15" w:rsidP="00644E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ФГОС начального общего образования (1–4-й классы);</w:t>
      </w:r>
    </w:p>
    <w:p w:rsidR="00644E15" w:rsidRPr="00644E15" w:rsidRDefault="00644E15" w:rsidP="00644E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ФГОС основного общего образования (5–9-й классы);</w:t>
      </w:r>
    </w:p>
    <w:p w:rsidR="00644E15" w:rsidRPr="00644E15" w:rsidRDefault="00644E15" w:rsidP="00644E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ФГОС среднего общего образования (10–11-й классы);</w:t>
      </w:r>
    </w:p>
    <w:p w:rsidR="00644E15" w:rsidRPr="00644E15" w:rsidRDefault="00644E15" w:rsidP="00644E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Стандарт начального общего образования </w:t>
      </w:r>
      <w:proofErr w:type="gramStart"/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 с ограниченными возможностями здоровья.</w:t>
      </w:r>
    </w:p>
    <w:p w:rsidR="00644E15" w:rsidRDefault="00644E15" w:rsidP="00CA395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revert" w:eastAsia="Times New Roman" w:hAnsi="revert" w:cs="Times New Roman"/>
          <w:b/>
          <w:bCs/>
          <w:sz w:val="36"/>
          <w:szCs w:val="36"/>
          <w:lang w:eastAsia="ru-RU"/>
        </w:rPr>
      </w:pPr>
      <w:r w:rsidRPr="00644E15">
        <w:rPr>
          <w:rFonts w:ascii="revert" w:eastAsia="Times New Roman" w:hAnsi="revert" w:cs="Times New Roman"/>
          <w:b/>
          <w:bCs/>
          <w:sz w:val="36"/>
          <w:szCs w:val="36"/>
          <w:lang w:eastAsia="ru-RU"/>
        </w:rPr>
        <w:t xml:space="preserve">Основные изменения </w:t>
      </w:r>
      <w:proofErr w:type="gramStart"/>
      <w:r w:rsidRPr="00644E15">
        <w:rPr>
          <w:rFonts w:ascii="revert" w:eastAsia="Times New Roman" w:hAnsi="revert" w:cs="Times New Roman"/>
          <w:b/>
          <w:bCs/>
          <w:sz w:val="36"/>
          <w:szCs w:val="36"/>
          <w:lang w:eastAsia="ru-RU"/>
        </w:rPr>
        <w:t>новых</w:t>
      </w:r>
      <w:proofErr w:type="gramEnd"/>
      <w:r w:rsidRPr="00644E15">
        <w:rPr>
          <w:rFonts w:ascii="revert" w:eastAsia="Times New Roman" w:hAnsi="revert" w:cs="Times New Roman"/>
          <w:b/>
          <w:bCs/>
          <w:sz w:val="36"/>
          <w:szCs w:val="36"/>
          <w:lang w:eastAsia="ru-RU"/>
        </w:rPr>
        <w:t xml:space="preserve"> ФГОС 2023</w:t>
      </w:r>
    </w:p>
    <w:p w:rsidR="00644E15" w:rsidRPr="00644E15" w:rsidRDefault="00644E15" w:rsidP="00644E1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revert" w:eastAsia="Times New Roman" w:hAnsi="revert" w:cs="Times New Roman"/>
          <w:b/>
          <w:bCs/>
          <w:sz w:val="36"/>
          <w:szCs w:val="36"/>
          <w:lang w:eastAsia="ru-RU"/>
        </w:rPr>
      </w:pPr>
      <w:r w:rsidRPr="00644E15">
        <w:rPr>
          <w:rFonts w:ascii="revert" w:eastAsia="Times New Roman" w:hAnsi="revert" w:cs="Times New Roman"/>
          <w:b/>
          <w:bCs/>
          <w:sz w:val="36"/>
          <w:szCs w:val="36"/>
          <w:lang w:eastAsia="ru-RU"/>
        </w:rPr>
        <w:drawing>
          <wp:inline distT="0" distB="0" distL="0" distR="0">
            <wp:extent cx="5915025" cy="4324350"/>
            <wp:effectExtent l="19050" t="0" r="9525" b="0"/>
            <wp:docPr id="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756" t="24501" r="26542" b="10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E15" w:rsidRDefault="00644E15" w:rsidP="00644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4095750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852" t="24455" r="26653" b="17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957" w:rsidRDefault="00512BDC" w:rsidP="0051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B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78" coordsize="21600,21600" o:spt="178" adj="-1800,24300,-1800,4050" path="m@0@1l@2@3nfem,l21600,r,21600l,21600ns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 textborder="f"/>
          </v:shapetype>
          <v:shape id="_x0000_s1026" type="#_x0000_t178" style="position:absolute;margin-left:43.75pt;margin-top:15.95pt;width:48.2pt;height:18pt;z-index:251660288;mso-width-relative:margin;mso-height-relative:margin" adj="-2689,31920,-2689,10800" strokecolor="white [3212]">
            <v:textbox>
              <w:txbxContent>
                <w:p w:rsidR="00512BDC" w:rsidRPr="00512BDC" w:rsidRDefault="00512BD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2B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СОО</w:t>
                  </w:r>
                </w:p>
              </w:txbxContent>
            </v:textbox>
            <o:callout v:ext="edit" minusy="t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4114800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9989" t="29972" r="26800" b="14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957" w:rsidRDefault="00CA3957" w:rsidP="0051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957" w:rsidRDefault="00CA3957" w:rsidP="0051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957" w:rsidRDefault="00CA3957" w:rsidP="0051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957" w:rsidRDefault="00CA3957" w:rsidP="0051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957" w:rsidRDefault="00CA3957" w:rsidP="0051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957" w:rsidRDefault="00CA3957" w:rsidP="0051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957" w:rsidRDefault="00CA3957" w:rsidP="0051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957" w:rsidRDefault="00CA3957" w:rsidP="0051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957" w:rsidRDefault="00CA3957" w:rsidP="0051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E15" w:rsidRPr="00644E15" w:rsidRDefault="00644E15" w:rsidP="0051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15">
        <w:rPr>
          <w:rFonts w:ascii="revert" w:eastAsia="Times New Roman" w:hAnsi="revert" w:cs="Times New Roman"/>
          <w:b/>
          <w:bCs/>
          <w:sz w:val="36"/>
          <w:szCs w:val="36"/>
          <w:lang w:eastAsia="ru-RU"/>
        </w:rPr>
        <w:lastRenderedPageBreak/>
        <w:t xml:space="preserve">Как составить рабочую программу </w:t>
      </w:r>
      <w:proofErr w:type="gramStart"/>
      <w:r w:rsidRPr="00644E15">
        <w:rPr>
          <w:rFonts w:ascii="revert" w:eastAsia="Times New Roman" w:hAnsi="revert" w:cs="Times New Roman"/>
          <w:b/>
          <w:bCs/>
          <w:sz w:val="36"/>
          <w:szCs w:val="36"/>
          <w:lang w:eastAsia="ru-RU"/>
        </w:rPr>
        <w:t>по новому</w:t>
      </w:r>
      <w:proofErr w:type="gramEnd"/>
      <w:r w:rsidRPr="00644E15">
        <w:rPr>
          <w:rFonts w:ascii="revert" w:eastAsia="Times New Roman" w:hAnsi="revert" w:cs="Times New Roman"/>
          <w:b/>
          <w:bCs/>
          <w:sz w:val="36"/>
          <w:szCs w:val="36"/>
          <w:lang w:eastAsia="ru-RU"/>
        </w:rPr>
        <w:t xml:space="preserve"> ФГОС</w:t>
      </w:r>
    </w:p>
    <w:p w:rsidR="00644E15" w:rsidRPr="00644E15" w:rsidRDefault="00644E15" w:rsidP="00644E1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644E15">
        <w:rPr>
          <w:rFonts w:ascii="PT Sans Caption" w:eastAsia="Times New Roman" w:hAnsi="PT Sans Caption" w:cs="Times New Roman"/>
          <w:b/>
          <w:bCs/>
          <w:color w:val="333333"/>
          <w:sz w:val="24"/>
          <w:szCs w:val="24"/>
          <w:lang w:eastAsia="ru-RU"/>
        </w:rPr>
        <w:t>Ознакомьтесь с Федеральными государственными образовательными стандартами (ФГОС) соответствующего уровня образования и программой учебного предмета.</w:t>
      </w:r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 Изучите содержание, цели и задачи предмета, предметные результаты, основные темы и требования к оценке знаний. Список документов для изучения представлен ниже.</w:t>
      </w:r>
    </w:p>
    <w:p w:rsidR="00644E15" w:rsidRPr="00644E15" w:rsidRDefault="00644E15" w:rsidP="00644E1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644E15">
        <w:rPr>
          <w:rFonts w:ascii="PT Sans Caption" w:eastAsia="Times New Roman" w:hAnsi="PT Sans Caption" w:cs="Times New Roman"/>
          <w:b/>
          <w:bCs/>
          <w:color w:val="333333"/>
          <w:sz w:val="24"/>
          <w:szCs w:val="24"/>
          <w:lang w:eastAsia="ru-RU"/>
        </w:rPr>
        <w:t>Рассмотрите основную образовательную программу школы, которая разработана на основе ФГОС и федеральной рабочей программы.</w:t>
      </w:r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 Изучите ее структуру, основные принципы и цели образовательного процесса, а также рекомендации по организации учебного процесса и оценке успеваемости учащихся.</w:t>
      </w:r>
    </w:p>
    <w:p w:rsidR="00644E15" w:rsidRPr="00644E15" w:rsidRDefault="00644E15" w:rsidP="00644E1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644E15">
        <w:rPr>
          <w:rFonts w:ascii="PT Sans Caption" w:eastAsia="Times New Roman" w:hAnsi="PT Sans Caption" w:cs="Times New Roman"/>
          <w:b/>
          <w:bCs/>
          <w:color w:val="333333"/>
          <w:sz w:val="24"/>
          <w:szCs w:val="24"/>
          <w:lang w:eastAsia="ru-RU"/>
        </w:rPr>
        <w:t>Учитывайте потребности и особенности учащихся, адаптируя содержание и методы обучения в рабочей программе.</w:t>
      </w:r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 Учтите разнообразные методы и подходы к обучению, используйте различные формы работы (лекции, практические занятия, проекты, исследования, групповые и индивидуальные задания и т.д.).</w:t>
      </w:r>
    </w:p>
    <w:p w:rsidR="00644E15" w:rsidRPr="00644E15" w:rsidRDefault="00644E15" w:rsidP="00644E1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644E15">
        <w:rPr>
          <w:rFonts w:ascii="PT Sans Caption" w:eastAsia="Times New Roman" w:hAnsi="PT Sans Caption" w:cs="Times New Roman"/>
          <w:b/>
          <w:bCs/>
          <w:color w:val="333333"/>
          <w:sz w:val="24"/>
          <w:szCs w:val="24"/>
          <w:lang w:eastAsia="ru-RU"/>
        </w:rPr>
        <w:t xml:space="preserve">Определите последовательность и структуру тем и разделов в рабочей программе. </w:t>
      </w:r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Распределите учебный материал по времени, учитывая общий объем часов, предусмотренных программой, и возможности школьного расписания.</w:t>
      </w:r>
    </w:p>
    <w:p w:rsidR="00644E15" w:rsidRPr="00644E15" w:rsidRDefault="00644E15" w:rsidP="00644E1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644E15">
        <w:rPr>
          <w:rFonts w:ascii="PT Sans Caption" w:eastAsia="Times New Roman" w:hAnsi="PT Sans Caption" w:cs="Times New Roman"/>
          <w:b/>
          <w:bCs/>
          <w:color w:val="333333"/>
          <w:sz w:val="24"/>
          <w:szCs w:val="24"/>
          <w:lang w:eastAsia="ru-RU"/>
        </w:rPr>
        <w:t>Составьте план учебного процесса</w:t>
      </w:r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, включая темы, цели и задачи занятий, методы обучения, использование учебников, пособий, дополнительных материалов и информационно-коммуникационных технологий. Определите критерии оценки и способы контроля успеваемости учащихся.</w:t>
      </w:r>
    </w:p>
    <w:p w:rsidR="00644E15" w:rsidRPr="00644E15" w:rsidRDefault="00644E15" w:rsidP="00644E1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644E15">
        <w:rPr>
          <w:rFonts w:ascii="PT Sans Caption" w:eastAsia="Times New Roman" w:hAnsi="PT Sans Caption" w:cs="Times New Roman"/>
          <w:b/>
          <w:bCs/>
          <w:color w:val="333333"/>
          <w:sz w:val="24"/>
          <w:szCs w:val="24"/>
          <w:lang w:eastAsia="ru-RU"/>
        </w:rPr>
        <w:t>Учтите возможность сотрудничества с коллегами при разработке рабочей программы.</w:t>
      </w:r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 Обсудите идеи, методы и подходы с другими преподавателями, чтобы обогатить программу и обеспечить ее согласованность с общими целями и подходами школы.</w:t>
      </w:r>
    </w:p>
    <w:p w:rsidR="00644E15" w:rsidRPr="00644E15" w:rsidRDefault="00644E15" w:rsidP="00644E1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644E15">
        <w:rPr>
          <w:rFonts w:ascii="PT Sans Caption" w:eastAsia="Times New Roman" w:hAnsi="PT Sans Caption" w:cs="Times New Roman"/>
          <w:b/>
          <w:bCs/>
          <w:color w:val="333333"/>
          <w:sz w:val="24"/>
          <w:szCs w:val="24"/>
          <w:lang w:eastAsia="ru-RU"/>
        </w:rPr>
        <w:t xml:space="preserve">Регулярно </w:t>
      </w:r>
      <w:proofErr w:type="spellStart"/>
      <w:r w:rsidRPr="00644E15">
        <w:rPr>
          <w:rFonts w:ascii="PT Sans Caption" w:eastAsia="Times New Roman" w:hAnsi="PT Sans Caption" w:cs="Times New Roman"/>
          <w:b/>
          <w:bCs/>
          <w:color w:val="333333"/>
          <w:sz w:val="24"/>
          <w:szCs w:val="24"/>
          <w:lang w:eastAsia="ru-RU"/>
        </w:rPr>
        <w:t>рефлексируйте</w:t>
      </w:r>
      <w:proofErr w:type="spellEnd"/>
      <w:r w:rsidRPr="00644E15">
        <w:rPr>
          <w:rFonts w:ascii="PT Sans Caption" w:eastAsia="Times New Roman" w:hAnsi="PT Sans Caption" w:cs="Times New Roman"/>
          <w:b/>
          <w:bCs/>
          <w:color w:val="333333"/>
          <w:sz w:val="24"/>
          <w:szCs w:val="24"/>
          <w:lang w:eastAsia="ru-RU"/>
        </w:rPr>
        <w:t xml:space="preserve"> и анализируйте результаты обучения,</w:t>
      </w:r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 вносите коррективы в рабочую программу, если необходимо, и совершенствуйте ее на основе опыта и обратной связи от учащихся.</w:t>
      </w:r>
    </w:p>
    <w:p w:rsidR="00644E15" w:rsidRPr="00644E15" w:rsidRDefault="00644E15" w:rsidP="00644E1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revert" w:eastAsia="Times New Roman" w:hAnsi="revert" w:cs="Times New Roman"/>
          <w:b/>
          <w:bCs/>
          <w:sz w:val="27"/>
          <w:szCs w:val="27"/>
          <w:lang w:eastAsia="ru-RU"/>
        </w:rPr>
      </w:pPr>
      <w:r w:rsidRPr="00644E15">
        <w:rPr>
          <w:rFonts w:ascii="revert" w:eastAsia="Times New Roman" w:hAnsi="revert" w:cs="Times New Roman"/>
          <w:b/>
          <w:bCs/>
          <w:sz w:val="27"/>
          <w:szCs w:val="27"/>
          <w:lang w:eastAsia="ru-RU"/>
        </w:rPr>
        <w:t>Список документов для изучения:</w:t>
      </w:r>
    </w:p>
    <w:p w:rsidR="00644E15" w:rsidRPr="00644E15" w:rsidRDefault="00644E15" w:rsidP="00644E1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Федеральные государственные образовательные стандарты (ФГОС) соответствующего уровня образования:</w:t>
      </w:r>
    </w:p>
    <w:p w:rsidR="00644E15" w:rsidRPr="00644E15" w:rsidRDefault="00644E15" w:rsidP="00644E1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ФГОС начального общего образования, </w:t>
      </w:r>
      <w:proofErr w:type="gramStart"/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утвержденный</w:t>
      </w:r>
      <w:proofErr w:type="gramEnd"/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 приказом </w:t>
      </w:r>
      <w:proofErr w:type="spellStart"/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Минпросвещения</w:t>
      </w:r>
      <w:proofErr w:type="spellEnd"/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 РФ от 31.05.2021 № 286;</w:t>
      </w:r>
    </w:p>
    <w:p w:rsidR="00644E15" w:rsidRPr="00644E15" w:rsidRDefault="00644E15" w:rsidP="00644E1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ФГОС основного общего образования, </w:t>
      </w:r>
      <w:proofErr w:type="gramStart"/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утвержденный</w:t>
      </w:r>
      <w:proofErr w:type="gramEnd"/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 приказом </w:t>
      </w:r>
      <w:proofErr w:type="spellStart"/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Минпросвещения</w:t>
      </w:r>
      <w:proofErr w:type="spellEnd"/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 РФ от 31.05.2021 № 287;</w:t>
      </w:r>
    </w:p>
    <w:p w:rsidR="00644E15" w:rsidRPr="00644E15" w:rsidRDefault="00644E15" w:rsidP="00644E1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ФГОС среднего общего образования, </w:t>
      </w:r>
      <w:proofErr w:type="gramStart"/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утвержденный</w:t>
      </w:r>
      <w:proofErr w:type="gramEnd"/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 приказом </w:t>
      </w:r>
      <w:proofErr w:type="spellStart"/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Минобрнауки</w:t>
      </w:r>
      <w:proofErr w:type="spellEnd"/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 РФ от 17.05.2012 № 413.</w:t>
      </w:r>
    </w:p>
    <w:p w:rsidR="00644E15" w:rsidRPr="00644E15" w:rsidRDefault="00644E15" w:rsidP="00644E1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Федеральная рабочая программа по учебному предмету, доступная на портале "Единое содержание общего образования".</w:t>
      </w:r>
    </w:p>
    <w:p w:rsidR="00644E15" w:rsidRPr="00644E15" w:rsidRDefault="00644E15" w:rsidP="00644E1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Основная образовательная программа школы, разработанная на основе ФГОС и федеральных образовательных областных программ (ФООП).</w:t>
      </w:r>
    </w:p>
    <w:p w:rsidR="00644E15" w:rsidRPr="00644E15" w:rsidRDefault="00644E15" w:rsidP="00644E1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lastRenderedPageBreak/>
        <w:t>Положение о рабочей программе школы, где определяется структура, объем, сроки составления и документы, используемые при формировании рабочей программы по предмету.</w:t>
      </w:r>
    </w:p>
    <w:p w:rsidR="00512BDC" w:rsidRPr="00E4385D" w:rsidRDefault="00644E15" w:rsidP="00E4385D">
      <w:pPr>
        <w:shd w:val="clear" w:color="auto" w:fill="FFFFFF"/>
        <w:spacing w:after="0" w:line="240" w:lineRule="auto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Если учебный предмет является обязательным, рекомендуется использовать программу в утвержденном виде без изменений. Перед этим следует убедиться, что содержание программы и предметные результаты ФГОС соответствуют требованиям. Если обнаружатся расхождения, необходимо дополнить программу недостающими темами.</w:t>
      </w:r>
    </w:p>
    <w:p w:rsidR="00644E15" w:rsidRPr="00644E15" w:rsidRDefault="00644E15" w:rsidP="00644E1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revert" w:eastAsia="Times New Roman" w:hAnsi="revert" w:cs="Times New Roman"/>
          <w:b/>
          <w:bCs/>
          <w:sz w:val="36"/>
          <w:szCs w:val="36"/>
          <w:lang w:eastAsia="ru-RU"/>
        </w:rPr>
      </w:pPr>
      <w:r w:rsidRPr="00644E15">
        <w:rPr>
          <w:rFonts w:ascii="revert" w:eastAsia="Times New Roman" w:hAnsi="revert" w:cs="Times New Roman"/>
          <w:b/>
          <w:bCs/>
          <w:sz w:val="36"/>
          <w:szCs w:val="36"/>
          <w:lang w:eastAsia="ru-RU"/>
        </w:rPr>
        <w:t>Как подобрать учебники к рабочей программе</w:t>
      </w:r>
    </w:p>
    <w:p w:rsidR="00644E15" w:rsidRPr="00644E15" w:rsidRDefault="00644E15" w:rsidP="00644E15">
      <w:pPr>
        <w:shd w:val="clear" w:color="auto" w:fill="FFFFFF"/>
        <w:spacing w:before="100" w:beforeAutospacing="1" w:after="100" w:afterAutospacing="1" w:line="240" w:lineRule="auto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proofErr w:type="gramStart"/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Для выбора учебников и пособий необходимо обратиться к Федеральному перечню учебников, которые разрешены к использованию, и который был утвержден</w:t>
      </w:r>
      <w:proofErr w:type="gramEnd"/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 </w:t>
      </w:r>
      <w:hyperlink r:id="rId8" w:history="1">
        <w:r w:rsidRPr="00644E15">
          <w:rPr>
            <w:rFonts w:ascii="PT Sans Caption" w:eastAsia="Times New Roman" w:hAnsi="PT Sans Captio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644E15">
          <w:rPr>
            <w:rFonts w:ascii="PT Sans Caption" w:eastAsia="Times New Roman" w:hAnsi="PT Sans Captio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644E15">
          <w:rPr>
            <w:rFonts w:ascii="PT Sans Caption" w:eastAsia="Times New Roman" w:hAnsi="PT Sans Captio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России от 21.09.2022 года под номером 858.</w:t>
        </w:r>
      </w:hyperlink>
    </w:p>
    <w:p w:rsidR="00644E15" w:rsidRPr="00644E15" w:rsidRDefault="00644E15" w:rsidP="00644E15">
      <w:pPr>
        <w:shd w:val="clear" w:color="auto" w:fill="FFFFFF"/>
        <w:spacing w:before="100" w:beforeAutospacing="1" w:after="100" w:afterAutospacing="1" w:line="240" w:lineRule="auto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Школа обязана предоставить ученику "не менее одного учебника и (или) учебного пособия в печатной форме" по следующим учебным предметам:</w:t>
      </w:r>
    </w:p>
    <w:p w:rsidR="00644E15" w:rsidRPr="00644E15" w:rsidRDefault="00644E15" w:rsidP="00644E1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русский язык,</w:t>
      </w:r>
    </w:p>
    <w:p w:rsidR="00644E15" w:rsidRPr="00644E15" w:rsidRDefault="00644E15" w:rsidP="00644E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математика,</w:t>
      </w:r>
    </w:p>
    <w:p w:rsidR="00644E15" w:rsidRPr="00644E15" w:rsidRDefault="00644E15" w:rsidP="00644E1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физика,</w:t>
      </w:r>
    </w:p>
    <w:p w:rsidR="00644E15" w:rsidRPr="00644E15" w:rsidRDefault="00644E15" w:rsidP="00644E1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химия,</w:t>
      </w:r>
    </w:p>
    <w:p w:rsidR="00644E15" w:rsidRPr="00644E15" w:rsidRDefault="00644E15" w:rsidP="00644E1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биология,</w:t>
      </w:r>
    </w:p>
    <w:p w:rsidR="00644E15" w:rsidRPr="00644E15" w:rsidRDefault="00644E15" w:rsidP="00644E1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литература,</w:t>
      </w:r>
    </w:p>
    <w:p w:rsidR="00644E15" w:rsidRPr="00644E15" w:rsidRDefault="00644E15" w:rsidP="00644E1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география,</w:t>
      </w:r>
    </w:p>
    <w:p w:rsidR="00644E15" w:rsidRPr="00644E15" w:rsidRDefault="00644E15" w:rsidP="00644E1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история,</w:t>
      </w:r>
    </w:p>
    <w:p w:rsidR="00644E15" w:rsidRPr="00644E15" w:rsidRDefault="00644E15" w:rsidP="00644E1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обществознание,</w:t>
      </w:r>
    </w:p>
    <w:p w:rsidR="00644E15" w:rsidRPr="00644E15" w:rsidRDefault="00644E15" w:rsidP="00644E1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иностранные языки,</w:t>
      </w:r>
    </w:p>
    <w:p w:rsidR="00644E15" w:rsidRPr="00644E15" w:rsidRDefault="00644E15" w:rsidP="00644E15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информатика.</w:t>
      </w:r>
    </w:p>
    <w:p w:rsidR="00644E15" w:rsidRPr="00644E15" w:rsidRDefault="00644E15" w:rsidP="00644E15">
      <w:pPr>
        <w:shd w:val="clear" w:color="auto" w:fill="FFFFFF"/>
        <w:spacing w:before="100" w:beforeAutospacing="1" w:after="100" w:afterAutospacing="1" w:line="240" w:lineRule="auto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Для других учебных предметов учебники и пособия могут быть предоставлены как в печатной, так и в электронной форме.</w:t>
      </w:r>
    </w:p>
    <w:p w:rsidR="00644E15" w:rsidRPr="00644E15" w:rsidRDefault="00644E15" w:rsidP="00644E15">
      <w:pPr>
        <w:shd w:val="clear" w:color="auto" w:fill="FFFFFF"/>
        <w:spacing w:before="100" w:beforeAutospacing="1" w:after="100" w:afterAutospacing="1" w:line="240" w:lineRule="auto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Если в учебнике отсутствуют отдельные темы, которые необходимо изучить в соответствии с программой, учитель может использовать другой учебник из Федерального перечня.</w:t>
      </w:r>
    </w:p>
    <w:p w:rsidR="006647BE" w:rsidRPr="00644E15" w:rsidRDefault="00644E15" w:rsidP="00644E15">
      <w:pPr>
        <w:shd w:val="clear" w:color="auto" w:fill="FFFFFF"/>
        <w:spacing w:before="100" w:beforeAutospacing="1" w:after="100" w:afterAutospacing="1" w:line="240" w:lineRule="auto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644E15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Помимо обычных учебников, можно также использовать конспекты занятий, электронные образовательные ресурсы, распечатки электронных версий рабочих тетрадей или организовывать проектно-исследовательскую деятельность, чтобы изучать новый материал.</w:t>
      </w:r>
    </w:p>
    <w:sectPr w:rsidR="006647BE" w:rsidRPr="00644E15" w:rsidSect="00644E15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ever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21A6"/>
    <w:multiLevelType w:val="multilevel"/>
    <w:tmpl w:val="41C8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0548FB"/>
    <w:multiLevelType w:val="multilevel"/>
    <w:tmpl w:val="02B2C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6693A"/>
    <w:multiLevelType w:val="multilevel"/>
    <w:tmpl w:val="32D0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3E776D"/>
    <w:multiLevelType w:val="multilevel"/>
    <w:tmpl w:val="A388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9D6D84"/>
    <w:multiLevelType w:val="multilevel"/>
    <w:tmpl w:val="6898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A76378"/>
    <w:multiLevelType w:val="multilevel"/>
    <w:tmpl w:val="7968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505439"/>
    <w:multiLevelType w:val="multilevel"/>
    <w:tmpl w:val="A1083D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F3515F"/>
    <w:multiLevelType w:val="multilevel"/>
    <w:tmpl w:val="DF6AA9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56036"/>
    <w:multiLevelType w:val="multilevel"/>
    <w:tmpl w:val="832E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ED96C8A"/>
    <w:multiLevelType w:val="multilevel"/>
    <w:tmpl w:val="80AE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B874DB"/>
    <w:multiLevelType w:val="multilevel"/>
    <w:tmpl w:val="8BCEF8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1A4AF9"/>
    <w:multiLevelType w:val="multilevel"/>
    <w:tmpl w:val="01F2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0EF404E"/>
    <w:multiLevelType w:val="multilevel"/>
    <w:tmpl w:val="673A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3A55AF8"/>
    <w:multiLevelType w:val="multilevel"/>
    <w:tmpl w:val="392C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3E03C52"/>
    <w:multiLevelType w:val="multilevel"/>
    <w:tmpl w:val="BF54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45D5B39"/>
    <w:multiLevelType w:val="multilevel"/>
    <w:tmpl w:val="B5DC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69F72B9"/>
    <w:multiLevelType w:val="multilevel"/>
    <w:tmpl w:val="FA40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8E25491"/>
    <w:multiLevelType w:val="multilevel"/>
    <w:tmpl w:val="16869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9A1E0C"/>
    <w:multiLevelType w:val="multilevel"/>
    <w:tmpl w:val="B2BED4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1C6D9C"/>
    <w:multiLevelType w:val="multilevel"/>
    <w:tmpl w:val="9C9A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C306896"/>
    <w:multiLevelType w:val="multilevel"/>
    <w:tmpl w:val="06DE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EEF42F3"/>
    <w:multiLevelType w:val="multilevel"/>
    <w:tmpl w:val="60760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52111C"/>
    <w:multiLevelType w:val="multilevel"/>
    <w:tmpl w:val="1A58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4DC2734"/>
    <w:multiLevelType w:val="multilevel"/>
    <w:tmpl w:val="76CA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C4A15C1"/>
    <w:multiLevelType w:val="multilevel"/>
    <w:tmpl w:val="610C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D5A67A2"/>
    <w:multiLevelType w:val="multilevel"/>
    <w:tmpl w:val="DA8A98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DC3B70"/>
    <w:multiLevelType w:val="multilevel"/>
    <w:tmpl w:val="F1AC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095141"/>
    <w:multiLevelType w:val="multilevel"/>
    <w:tmpl w:val="E668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5411257"/>
    <w:multiLevelType w:val="multilevel"/>
    <w:tmpl w:val="A412D7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8A6549"/>
    <w:multiLevelType w:val="multilevel"/>
    <w:tmpl w:val="BC3E17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812A51"/>
    <w:multiLevelType w:val="multilevel"/>
    <w:tmpl w:val="4778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B2748C1"/>
    <w:multiLevelType w:val="multilevel"/>
    <w:tmpl w:val="BB4C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C86639B"/>
    <w:multiLevelType w:val="multilevel"/>
    <w:tmpl w:val="1728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19"/>
  </w:num>
  <w:num w:numId="3">
    <w:abstractNumId w:val="20"/>
  </w:num>
  <w:num w:numId="4">
    <w:abstractNumId w:val="14"/>
  </w:num>
  <w:num w:numId="5">
    <w:abstractNumId w:val="9"/>
  </w:num>
  <w:num w:numId="6">
    <w:abstractNumId w:val="3"/>
  </w:num>
  <w:num w:numId="7">
    <w:abstractNumId w:val="23"/>
  </w:num>
  <w:num w:numId="8">
    <w:abstractNumId w:val="24"/>
  </w:num>
  <w:num w:numId="9">
    <w:abstractNumId w:val="26"/>
  </w:num>
  <w:num w:numId="10">
    <w:abstractNumId w:val="6"/>
  </w:num>
  <w:num w:numId="11">
    <w:abstractNumId w:val="7"/>
  </w:num>
  <w:num w:numId="12">
    <w:abstractNumId w:val="17"/>
  </w:num>
  <w:num w:numId="13">
    <w:abstractNumId w:val="10"/>
  </w:num>
  <w:num w:numId="14">
    <w:abstractNumId w:val="18"/>
  </w:num>
  <w:num w:numId="15">
    <w:abstractNumId w:val="25"/>
  </w:num>
  <w:num w:numId="16">
    <w:abstractNumId w:val="21"/>
  </w:num>
  <w:num w:numId="17">
    <w:abstractNumId w:val="8"/>
  </w:num>
  <w:num w:numId="18">
    <w:abstractNumId w:val="13"/>
  </w:num>
  <w:num w:numId="19">
    <w:abstractNumId w:val="32"/>
  </w:num>
  <w:num w:numId="20">
    <w:abstractNumId w:val="1"/>
  </w:num>
  <w:num w:numId="21">
    <w:abstractNumId w:val="29"/>
  </w:num>
  <w:num w:numId="22">
    <w:abstractNumId w:val="28"/>
  </w:num>
  <w:num w:numId="23">
    <w:abstractNumId w:val="5"/>
  </w:num>
  <w:num w:numId="24">
    <w:abstractNumId w:val="15"/>
  </w:num>
  <w:num w:numId="25">
    <w:abstractNumId w:val="16"/>
  </w:num>
  <w:num w:numId="26">
    <w:abstractNumId w:val="12"/>
  </w:num>
  <w:num w:numId="27">
    <w:abstractNumId w:val="30"/>
  </w:num>
  <w:num w:numId="28">
    <w:abstractNumId w:val="0"/>
  </w:num>
  <w:num w:numId="29">
    <w:abstractNumId w:val="2"/>
  </w:num>
  <w:num w:numId="30">
    <w:abstractNumId w:val="4"/>
  </w:num>
  <w:num w:numId="31">
    <w:abstractNumId w:val="31"/>
  </w:num>
  <w:num w:numId="32">
    <w:abstractNumId w:val="11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E15"/>
    <w:rsid w:val="001E2CD2"/>
    <w:rsid w:val="00512BDC"/>
    <w:rsid w:val="00644E15"/>
    <w:rsid w:val="006647BE"/>
    <w:rsid w:val="00CA3957"/>
    <w:rsid w:val="00CD2857"/>
    <w:rsid w:val="00E4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BE"/>
  </w:style>
  <w:style w:type="paragraph" w:styleId="2">
    <w:name w:val="heading 2"/>
    <w:basedOn w:val="a"/>
    <w:link w:val="20"/>
    <w:uiPriority w:val="9"/>
    <w:qFormat/>
    <w:rsid w:val="00644E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4E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4E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4E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E15"/>
    <w:rPr>
      <w:b/>
      <w:bCs/>
    </w:rPr>
  </w:style>
  <w:style w:type="character" w:styleId="a5">
    <w:name w:val="Hyperlink"/>
    <w:basedOn w:val="a0"/>
    <w:uiPriority w:val="99"/>
    <w:semiHidden/>
    <w:unhideWhenUsed/>
    <w:rsid w:val="00644E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4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17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clck/jsredir?from=yandex.ru%3Bsearch%2F%3Bweb%3B%3B&amp;text=&amp;etext=2202.PHpfbGPIR67RCAR0E4kpRNpPJVVUgFcz4Y2mRHCPsWCND-_8-D4rlxjSVXL5SL6KEyVvoYwFuah8MT3MDV1qkjILOoI6j_FvKN4pUBdYjbfs1eS303YOiclNLSmoXVULN5ggNohIhDohSVYVSxbmI6WiDFSewiJJfZIW1nlUPfRrdnBsc3duY2d0ZXZ3ZWVi.75f695c5adac165570810dc4b93d47af0380cfec&amp;uuid=&amp;state=RsWHKQP_fPE%2C&amp;cst=AxbTlK7nwx4MdSOJ1ERoFuFshu4rFDablCS2VrYsI__4G5-BZ0XBExynm_L-CSugqyYLSXqBwHjF5oocSfPHiNsFyOGiK4L-jOnLX72mELqoBfxRC3DFPR6WVzl3AjjeZg-oxOnjT_pcCkPhanO-Mp7C8RTjf9IImBkpDpDOCc1ZYq0soc_ItYmlEdqh23YWpu7Ir1V4GQkLwDW55zJS_Xe5pB6DkJhrKH_4r_zhTkMa4hLWdhKeEpr-9eY609kaQtGn_crgYau8AU9OWQQcmPOMMIjn74ZDGLA52AxiTz1QlKShVJ9_ErZiyX5X6DntgP4ID2Wy95CiMkvqovQqFHbGIjjcz3vDZdzKoLnZ6xoaBWUz0qi9p3RNb_Nos3vPeFT-0wLAtOuZvyoaCRdwCMXwxHesvtnZBe1r1MNcKyQzgtct3A-AbOpFMBCy-voRC6iTPT91C2-3GsB6IL_UJ5sabbCtDxl0K7jnhCtggneuzFtOBQYs3MbDZo3vJhWoPb3mXfPRpuj7E0vJ6R6Ug7PRXPwAMmhsolRtKp8847bMvDAPosN_oBAOkQxcztggPN_E6rrTysrw126CTV7F7fpSe5WlNeWKayo6NZAHVzyHLWspW3iZuSD2ELHQxbl0k53rAeJYJ6BpVSMqFO0_kEwUR-VEhs3XOPagA39BhtGJ0BDFG3HPlkm8hRdw5IHcGx-71l3I3DUXhtIZF-ThR51CvEDezBvAaAAd2D4KzKiUJXgwhhkdM-n3kfw16lR8M08_DDmna0qKvmpWtKeQlRTzPXXQ02ELy5eViNE-eNyKH7NkK3oUvoDJ6-yzZMtI8EvWBajmiDIZIRsEKPb9ud1gk3uIc-0XcC3eX3SnsekP1MfwJNFPlUYSf9z1lq71s2X7mkmYo0vsi4KAn4CIs0pknINyWlJ8EwFsrt0HQp4SEddkMhB67158YzTj-Mj0J1GH4ZsnL0xnMUGK5meKWNKoad_O_4YutAgm1dOSrWOBxBaYnCCqZJOtkD4QivQOxMgJRhHSKyPqbEMTIa6F_h8uIVwyVujurulUF5k1uzgq1TNEPGJRTVhqdC-0j6uVdHx8mfdLvXzI-JeGEHUCvJgoaBxn_R2LL1t5FmKCVP_wF1vVoamEHBKj5eAs1OVBUps6KfaO0BmiV-DWjf0F4wMr48N0Lr64&amp;data=VzFITjJTUER3MkJzV3gxaVE5SWg0cnNPS2lTLWIxalJBSXBSQ3FwQy1KcUw4ZGU1ZDJZLUtGMjVXVkEyNEh6VV83VzUzQ3A0LU9yeERyRDRSY1M4cHBDU19mSlNSSmhPNWRvTFlyV3hRS0U5U3A1UUo0MWRDYWRLOUYxdXpSaFI0OGxQUS16QmNPbjZFaWFhNVAwMG0ySm5GWi1xVHdhMkdUaGFFRUdSUVpqcXFqdnptT2I3dU41X0pyQXdFTmQ4M3psSDBwMm5XTU92REdHbUx2Z2Jndyws&amp;sign=22b02a0f24dac6868a388c79016165b9&amp;keyno=WEB_0&amp;b64e=2&amp;ref=mag21uLwzH-iqa6a9U6fw6sBTXI61vrcLrAj4_J9mG6XVNdVT1eN_MNOZrhmZhcLS1KdW2gMobmy1DzqfDW2r_NxiwFbbhckQYUo-XEpeLxW9yhGC-007toYx7bK2tEg3MJxnsXOCM03CMWOUzBHLqPJU03kXf5CT1MGkUGUJXqkPTL0Xa8xmRnCMF6WjIU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2023-07-07T06:08:00Z</dcterms:created>
  <dcterms:modified xsi:type="dcterms:W3CDTF">2023-07-07T06:44:00Z</dcterms:modified>
</cp:coreProperties>
</file>