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A65" w:rsidRPr="00E80C73" w:rsidRDefault="004F1A65" w:rsidP="00E80C73">
      <w:pPr>
        <w:ind w:left="3600" w:firstLine="720"/>
      </w:pPr>
      <w:r>
        <w:rPr>
          <w:noProof/>
        </w:rPr>
        <w:drawing>
          <wp:inline distT="0" distB="0" distL="0" distR="0">
            <wp:extent cx="552450" cy="657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52450" cy="657225"/>
                    </a:xfrm>
                    <a:prstGeom prst="rect">
                      <a:avLst/>
                    </a:prstGeom>
                    <a:noFill/>
                    <a:ln w="9525">
                      <a:noFill/>
                      <a:miter lim="800000"/>
                      <a:headEnd/>
                      <a:tailEnd/>
                    </a:ln>
                  </pic:spPr>
                </pic:pic>
              </a:graphicData>
            </a:graphic>
          </wp:inline>
        </w:drawing>
      </w:r>
    </w:p>
    <w:p w:rsidR="004F1A65" w:rsidRDefault="004F1A65" w:rsidP="004F1A65">
      <w:pPr>
        <w:pStyle w:val="1"/>
        <w:rPr>
          <w:sz w:val="28"/>
          <w:szCs w:val="28"/>
        </w:rPr>
      </w:pPr>
    </w:p>
    <w:p w:rsidR="004F1A65" w:rsidRDefault="004F1A65" w:rsidP="004F1A65">
      <w:pPr>
        <w:pStyle w:val="1"/>
        <w:rPr>
          <w:sz w:val="28"/>
          <w:szCs w:val="28"/>
        </w:rPr>
      </w:pPr>
      <w:r>
        <w:rPr>
          <w:sz w:val="28"/>
          <w:szCs w:val="28"/>
        </w:rPr>
        <w:t>АДМИНИСТРАЦИЯ МУНИЦИПАЛЬНОГО  ОБРАЗОВАНИЯ -</w:t>
      </w:r>
    </w:p>
    <w:p w:rsidR="004F1A65" w:rsidRDefault="004F1A65" w:rsidP="004F1A65">
      <w:pPr>
        <w:pStyle w:val="2"/>
        <w:rPr>
          <w:sz w:val="28"/>
          <w:szCs w:val="28"/>
        </w:rPr>
      </w:pPr>
      <w:r>
        <w:rPr>
          <w:sz w:val="28"/>
          <w:szCs w:val="28"/>
        </w:rPr>
        <w:t xml:space="preserve">КАДОМСКИЙ МУНИЦИПАЛЬНЫЙ РАЙОН </w:t>
      </w:r>
    </w:p>
    <w:p w:rsidR="004F1A65" w:rsidRDefault="004F1A65" w:rsidP="004F1A65">
      <w:pPr>
        <w:pStyle w:val="2"/>
        <w:rPr>
          <w:sz w:val="28"/>
          <w:szCs w:val="28"/>
        </w:rPr>
      </w:pPr>
      <w:r>
        <w:rPr>
          <w:sz w:val="28"/>
          <w:szCs w:val="28"/>
        </w:rPr>
        <w:t>РЯЗАНСКОЙ ОБЛАСТИ</w:t>
      </w:r>
    </w:p>
    <w:p w:rsidR="004F1A65" w:rsidRDefault="004F1A65" w:rsidP="004F1A65">
      <w:pPr>
        <w:jc w:val="center"/>
        <w:rPr>
          <w:b/>
          <w:bCs/>
        </w:rPr>
      </w:pPr>
    </w:p>
    <w:p w:rsidR="004F1A65" w:rsidRDefault="004F1A65" w:rsidP="004F1A65">
      <w:pPr>
        <w:pStyle w:val="1"/>
      </w:pPr>
      <w:r>
        <w:t>ПОСТАНОВЛЕНИЕ</w:t>
      </w:r>
    </w:p>
    <w:p w:rsidR="004F1A65" w:rsidRDefault="004F1A65" w:rsidP="004F1A65">
      <w:pPr>
        <w:jc w:val="center"/>
        <w:rPr>
          <w:b/>
          <w:bCs/>
        </w:rPr>
      </w:pPr>
    </w:p>
    <w:p w:rsidR="004F1A65" w:rsidRDefault="004F1A65" w:rsidP="004F1A65">
      <w:pPr>
        <w:jc w:val="center"/>
        <w:rPr>
          <w:b/>
          <w:bCs/>
          <w:sz w:val="28"/>
          <w:szCs w:val="28"/>
        </w:rPr>
      </w:pPr>
      <w:r>
        <w:rPr>
          <w:b/>
          <w:bCs/>
          <w:sz w:val="28"/>
          <w:szCs w:val="28"/>
        </w:rPr>
        <w:t xml:space="preserve">От </w:t>
      </w:r>
      <w:r w:rsidR="006F317D">
        <w:rPr>
          <w:b/>
          <w:bCs/>
          <w:sz w:val="28"/>
          <w:szCs w:val="28"/>
        </w:rPr>
        <w:t>11</w:t>
      </w:r>
      <w:r>
        <w:rPr>
          <w:b/>
          <w:bCs/>
          <w:sz w:val="28"/>
          <w:szCs w:val="28"/>
        </w:rPr>
        <w:t xml:space="preserve"> февраля 2022 года  №</w:t>
      </w:r>
      <w:r w:rsidR="008517A1">
        <w:rPr>
          <w:b/>
          <w:bCs/>
          <w:sz w:val="28"/>
          <w:szCs w:val="28"/>
        </w:rPr>
        <w:t>32</w:t>
      </w:r>
      <w:r>
        <w:rPr>
          <w:b/>
          <w:bCs/>
          <w:sz w:val="28"/>
          <w:szCs w:val="28"/>
        </w:rPr>
        <w:t>-п</w:t>
      </w:r>
    </w:p>
    <w:p w:rsidR="004F1A65" w:rsidRDefault="004F1A65" w:rsidP="004F1A65">
      <w:pPr>
        <w:jc w:val="center"/>
        <w:rPr>
          <w:b/>
          <w:bCs/>
          <w:sz w:val="28"/>
          <w:szCs w:val="28"/>
        </w:rPr>
      </w:pPr>
    </w:p>
    <w:p w:rsidR="008742B6" w:rsidRPr="004C12A9" w:rsidRDefault="004F1A65" w:rsidP="008742B6">
      <w:pPr>
        <w:spacing w:before="1"/>
        <w:ind w:left="1201" w:right="493"/>
        <w:jc w:val="center"/>
        <w:rPr>
          <w:b/>
        </w:rPr>
      </w:pPr>
      <w:r w:rsidRPr="00E80C73">
        <w:rPr>
          <w:b/>
          <w:sz w:val="28"/>
        </w:rPr>
        <w:t>Об утверждении административного регламента  по предоставлению муниципальной услуги</w:t>
      </w:r>
      <w:r w:rsidR="00E80C73" w:rsidRPr="00E80C73">
        <w:rPr>
          <w:b/>
          <w:sz w:val="28"/>
        </w:rPr>
        <w:t xml:space="preserve"> </w:t>
      </w:r>
      <w:r w:rsidR="008742B6" w:rsidRPr="008742B6">
        <w:rPr>
          <w:b/>
          <w:sz w:val="28"/>
        </w:rPr>
        <w:t>«Организация</w:t>
      </w:r>
      <w:r w:rsidR="008742B6" w:rsidRPr="008742B6">
        <w:rPr>
          <w:b/>
          <w:spacing w:val="-7"/>
          <w:sz w:val="28"/>
        </w:rPr>
        <w:t xml:space="preserve"> </w:t>
      </w:r>
      <w:r w:rsidR="008742B6" w:rsidRPr="008742B6">
        <w:rPr>
          <w:b/>
          <w:sz w:val="28"/>
        </w:rPr>
        <w:t>отдыха</w:t>
      </w:r>
      <w:r w:rsidR="008742B6" w:rsidRPr="008742B6">
        <w:rPr>
          <w:b/>
          <w:spacing w:val="-4"/>
          <w:sz w:val="28"/>
        </w:rPr>
        <w:t xml:space="preserve"> </w:t>
      </w:r>
      <w:r w:rsidR="008742B6" w:rsidRPr="008742B6">
        <w:rPr>
          <w:b/>
          <w:sz w:val="28"/>
        </w:rPr>
        <w:t>детей</w:t>
      </w:r>
      <w:r w:rsidR="008742B6" w:rsidRPr="008742B6">
        <w:rPr>
          <w:b/>
          <w:spacing w:val="-7"/>
          <w:sz w:val="28"/>
        </w:rPr>
        <w:t xml:space="preserve"> </w:t>
      </w:r>
      <w:r w:rsidR="008742B6" w:rsidRPr="008742B6">
        <w:rPr>
          <w:b/>
          <w:sz w:val="28"/>
        </w:rPr>
        <w:t>в каникулярное время»</w:t>
      </w:r>
    </w:p>
    <w:p w:rsidR="008742B6" w:rsidRPr="008710FF" w:rsidRDefault="008742B6" w:rsidP="008742B6">
      <w:pPr>
        <w:pStyle w:val="aa"/>
        <w:spacing w:before="7"/>
        <w:rPr>
          <w:sz w:val="24"/>
          <w:szCs w:val="24"/>
        </w:rPr>
      </w:pPr>
    </w:p>
    <w:p w:rsidR="004F1A65" w:rsidRPr="00E80C73" w:rsidRDefault="004F1A65" w:rsidP="008742B6">
      <w:pPr>
        <w:pStyle w:val="a4"/>
        <w:jc w:val="both"/>
      </w:pPr>
    </w:p>
    <w:p w:rsidR="008742B6" w:rsidRPr="008742B6" w:rsidRDefault="008742B6" w:rsidP="008742B6">
      <w:pPr>
        <w:pStyle w:val="a4"/>
        <w:jc w:val="both"/>
      </w:pPr>
      <w:r>
        <w:rPr>
          <w:sz w:val="28"/>
          <w:szCs w:val="28"/>
        </w:rPr>
        <w:t xml:space="preserve">     </w:t>
      </w:r>
      <w:r w:rsidR="00E172E0">
        <w:rPr>
          <w:sz w:val="28"/>
          <w:szCs w:val="28"/>
        </w:rPr>
        <w:t>Руководствуясь Федеральным законом от 27.07.2010 №210-ФЗ «Об организации предоставления государственных и муниципальных услуг»</w:t>
      </w:r>
    </w:p>
    <w:p w:rsidR="004F1A65" w:rsidRDefault="004F1A65" w:rsidP="008742B6">
      <w:pPr>
        <w:pStyle w:val="a4"/>
        <w:jc w:val="both"/>
        <w:rPr>
          <w:b/>
          <w:sz w:val="28"/>
          <w:szCs w:val="28"/>
        </w:rPr>
      </w:pPr>
      <w:r>
        <w:rPr>
          <w:sz w:val="28"/>
          <w:szCs w:val="28"/>
        </w:rPr>
        <w:t xml:space="preserve">администрация муниципального образования – </w:t>
      </w:r>
      <w:proofErr w:type="spellStart"/>
      <w:r>
        <w:rPr>
          <w:sz w:val="28"/>
          <w:szCs w:val="28"/>
        </w:rPr>
        <w:t>Кадомский</w:t>
      </w:r>
      <w:proofErr w:type="spellEnd"/>
      <w:r>
        <w:rPr>
          <w:sz w:val="28"/>
          <w:szCs w:val="28"/>
        </w:rPr>
        <w:t xml:space="preserve"> муниципальный район Рязанской области </w:t>
      </w:r>
      <w:r w:rsidRPr="008742B6">
        <w:rPr>
          <w:b/>
          <w:sz w:val="28"/>
          <w:szCs w:val="28"/>
        </w:rPr>
        <w:t>ПОСТАНОВЛЯЕТ:</w:t>
      </w:r>
    </w:p>
    <w:p w:rsidR="008742B6" w:rsidRPr="00E80C73" w:rsidRDefault="008742B6" w:rsidP="008742B6">
      <w:pPr>
        <w:pStyle w:val="a4"/>
        <w:jc w:val="both"/>
        <w:rPr>
          <w:sz w:val="28"/>
          <w:szCs w:val="28"/>
        </w:rPr>
      </w:pPr>
    </w:p>
    <w:p w:rsidR="004F1A65" w:rsidRDefault="008742B6" w:rsidP="008742B6">
      <w:pPr>
        <w:pStyle w:val="a4"/>
        <w:jc w:val="both"/>
        <w:rPr>
          <w:sz w:val="28"/>
        </w:rPr>
      </w:pPr>
      <w:r>
        <w:rPr>
          <w:sz w:val="28"/>
          <w:szCs w:val="28"/>
        </w:rPr>
        <w:t>1.</w:t>
      </w:r>
      <w:r w:rsidR="004F1A65" w:rsidRPr="00E80C73">
        <w:rPr>
          <w:sz w:val="28"/>
          <w:szCs w:val="28"/>
        </w:rPr>
        <w:t xml:space="preserve">Утвердить </w:t>
      </w:r>
      <w:r w:rsidR="00E80C73" w:rsidRPr="00E80C73">
        <w:rPr>
          <w:sz w:val="28"/>
        </w:rPr>
        <w:t>административн</w:t>
      </w:r>
      <w:r w:rsidR="00E80C73">
        <w:rPr>
          <w:sz w:val="28"/>
        </w:rPr>
        <w:t>ый</w:t>
      </w:r>
      <w:r w:rsidR="00E80C73" w:rsidRPr="00E80C73">
        <w:rPr>
          <w:sz w:val="28"/>
        </w:rPr>
        <w:t xml:space="preserve"> регламент  по предоставлению муниципальной услуги </w:t>
      </w:r>
      <w:r w:rsidRPr="008742B6">
        <w:rPr>
          <w:sz w:val="28"/>
        </w:rPr>
        <w:t>«Организация</w:t>
      </w:r>
      <w:r w:rsidRPr="008742B6">
        <w:rPr>
          <w:spacing w:val="-7"/>
          <w:sz w:val="28"/>
        </w:rPr>
        <w:t xml:space="preserve"> </w:t>
      </w:r>
      <w:r w:rsidRPr="008742B6">
        <w:rPr>
          <w:sz w:val="28"/>
        </w:rPr>
        <w:t>отдыха</w:t>
      </w:r>
      <w:r w:rsidRPr="008742B6">
        <w:rPr>
          <w:spacing w:val="-4"/>
          <w:sz w:val="28"/>
        </w:rPr>
        <w:t xml:space="preserve"> </w:t>
      </w:r>
      <w:r w:rsidRPr="008742B6">
        <w:rPr>
          <w:sz w:val="28"/>
        </w:rPr>
        <w:t>детей</w:t>
      </w:r>
      <w:r w:rsidRPr="008742B6">
        <w:rPr>
          <w:spacing w:val="-7"/>
          <w:sz w:val="28"/>
        </w:rPr>
        <w:t xml:space="preserve"> </w:t>
      </w:r>
      <w:r w:rsidRPr="008742B6">
        <w:rPr>
          <w:sz w:val="28"/>
        </w:rPr>
        <w:t>в каникулярное время»</w:t>
      </w:r>
      <w:r>
        <w:rPr>
          <w:sz w:val="28"/>
        </w:rPr>
        <w:t>.</w:t>
      </w:r>
    </w:p>
    <w:p w:rsidR="008742B6" w:rsidRDefault="008742B6" w:rsidP="008742B6">
      <w:pPr>
        <w:pStyle w:val="a4"/>
        <w:jc w:val="both"/>
        <w:rPr>
          <w:sz w:val="28"/>
        </w:rPr>
      </w:pPr>
    </w:p>
    <w:p w:rsidR="008742B6" w:rsidRDefault="008742B6" w:rsidP="008742B6">
      <w:pPr>
        <w:pStyle w:val="a4"/>
        <w:jc w:val="both"/>
        <w:rPr>
          <w:sz w:val="28"/>
          <w:szCs w:val="28"/>
        </w:rPr>
      </w:pPr>
      <w:r>
        <w:rPr>
          <w:sz w:val="28"/>
        </w:rPr>
        <w:t>2.</w:t>
      </w:r>
      <w:proofErr w:type="gramStart"/>
      <w:r w:rsidR="00E172E0">
        <w:rPr>
          <w:sz w:val="28"/>
        </w:rPr>
        <w:t>Разместить</w:t>
      </w:r>
      <w:proofErr w:type="gramEnd"/>
      <w:r w:rsidR="00E172E0">
        <w:rPr>
          <w:sz w:val="28"/>
        </w:rPr>
        <w:t xml:space="preserve"> настоящее Постановление на организационном сайте администрации </w:t>
      </w:r>
      <w:r w:rsidR="004F1A65" w:rsidRPr="008742B6">
        <w:rPr>
          <w:sz w:val="28"/>
          <w:szCs w:val="28"/>
        </w:rPr>
        <w:t xml:space="preserve">муниципального образования – </w:t>
      </w:r>
      <w:proofErr w:type="spellStart"/>
      <w:r w:rsidR="004F1A65" w:rsidRPr="008742B6">
        <w:rPr>
          <w:sz w:val="28"/>
          <w:szCs w:val="28"/>
        </w:rPr>
        <w:t>Кадомский</w:t>
      </w:r>
      <w:proofErr w:type="spellEnd"/>
      <w:r w:rsidR="004F1A65" w:rsidRPr="008742B6">
        <w:rPr>
          <w:sz w:val="28"/>
          <w:szCs w:val="28"/>
        </w:rPr>
        <w:t xml:space="preserve"> муниципальный район Рязанской области</w:t>
      </w:r>
      <w:r w:rsidR="00E172E0">
        <w:rPr>
          <w:sz w:val="28"/>
          <w:szCs w:val="28"/>
        </w:rPr>
        <w:t xml:space="preserve">. </w:t>
      </w:r>
      <w:r w:rsidR="004F1A65" w:rsidRPr="008742B6">
        <w:rPr>
          <w:sz w:val="28"/>
          <w:szCs w:val="28"/>
        </w:rPr>
        <w:t xml:space="preserve"> </w:t>
      </w:r>
    </w:p>
    <w:p w:rsidR="00E172E0" w:rsidRDefault="00E172E0" w:rsidP="008742B6">
      <w:pPr>
        <w:pStyle w:val="a4"/>
        <w:jc w:val="both"/>
        <w:rPr>
          <w:sz w:val="28"/>
          <w:szCs w:val="28"/>
        </w:rPr>
      </w:pPr>
    </w:p>
    <w:p w:rsidR="004F1A65" w:rsidRDefault="008742B6" w:rsidP="008742B6">
      <w:pPr>
        <w:pStyle w:val="a4"/>
        <w:jc w:val="both"/>
        <w:rPr>
          <w:sz w:val="28"/>
          <w:szCs w:val="28"/>
        </w:rPr>
      </w:pPr>
      <w:r>
        <w:rPr>
          <w:sz w:val="28"/>
          <w:szCs w:val="28"/>
        </w:rPr>
        <w:t>3.</w:t>
      </w:r>
      <w:r w:rsidR="004F1A65">
        <w:rPr>
          <w:sz w:val="28"/>
          <w:szCs w:val="28"/>
        </w:rPr>
        <w:t>Настоящее постановление вступает в силу после его официального опубликования</w:t>
      </w:r>
      <w:r w:rsidR="00E172E0">
        <w:rPr>
          <w:sz w:val="28"/>
          <w:szCs w:val="28"/>
        </w:rPr>
        <w:t xml:space="preserve"> в </w:t>
      </w:r>
      <w:proofErr w:type="spellStart"/>
      <w:r w:rsidR="00E172E0">
        <w:rPr>
          <w:sz w:val="28"/>
          <w:szCs w:val="28"/>
        </w:rPr>
        <w:t>Информационом</w:t>
      </w:r>
      <w:proofErr w:type="spellEnd"/>
      <w:r w:rsidR="00E172E0">
        <w:rPr>
          <w:sz w:val="28"/>
          <w:szCs w:val="28"/>
        </w:rPr>
        <w:t xml:space="preserve"> бюллетени муниципального образования – </w:t>
      </w:r>
      <w:proofErr w:type="spellStart"/>
      <w:r w:rsidR="00E172E0">
        <w:rPr>
          <w:sz w:val="28"/>
          <w:szCs w:val="28"/>
        </w:rPr>
        <w:t>Кадомский</w:t>
      </w:r>
      <w:proofErr w:type="spellEnd"/>
      <w:r w:rsidR="00E172E0">
        <w:rPr>
          <w:sz w:val="28"/>
          <w:szCs w:val="28"/>
        </w:rPr>
        <w:t xml:space="preserve"> муниципальный район Рязанской области</w:t>
      </w:r>
      <w:r w:rsidR="004F1A65">
        <w:rPr>
          <w:sz w:val="28"/>
          <w:szCs w:val="28"/>
        </w:rPr>
        <w:t>.</w:t>
      </w:r>
    </w:p>
    <w:p w:rsidR="008742B6" w:rsidRPr="008742B6" w:rsidRDefault="008742B6" w:rsidP="008742B6">
      <w:pPr>
        <w:pStyle w:val="a4"/>
        <w:jc w:val="both"/>
        <w:rPr>
          <w:sz w:val="28"/>
        </w:rPr>
      </w:pPr>
    </w:p>
    <w:p w:rsidR="004F1A65" w:rsidRPr="00E80C73" w:rsidRDefault="008742B6" w:rsidP="008742B6">
      <w:pPr>
        <w:jc w:val="both"/>
        <w:rPr>
          <w:sz w:val="28"/>
          <w:szCs w:val="28"/>
        </w:rPr>
      </w:pPr>
      <w:r>
        <w:rPr>
          <w:sz w:val="28"/>
          <w:szCs w:val="28"/>
        </w:rPr>
        <w:t>4.</w:t>
      </w:r>
      <w:proofErr w:type="gramStart"/>
      <w:r w:rsidR="004F1A65">
        <w:rPr>
          <w:sz w:val="28"/>
          <w:szCs w:val="28"/>
        </w:rPr>
        <w:t>Контроль за</w:t>
      </w:r>
      <w:proofErr w:type="gramEnd"/>
      <w:r w:rsidR="004F1A65">
        <w:rPr>
          <w:sz w:val="28"/>
          <w:szCs w:val="28"/>
        </w:rPr>
        <w:t xml:space="preserve"> исполнением настоящего постановления возложить на заместителя главы администрации по экономике и с</w:t>
      </w:r>
      <w:r w:rsidR="00E80C73">
        <w:rPr>
          <w:sz w:val="28"/>
          <w:szCs w:val="28"/>
        </w:rPr>
        <w:t xml:space="preserve">оциальным вопросам </w:t>
      </w:r>
      <w:proofErr w:type="spellStart"/>
      <w:r w:rsidR="00E80C73">
        <w:rPr>
          <w:sz w:val="28"/>
          <w:szCs w:val="28"/>
        </w:rPr>
        <w:t>Манакину</w:t>
      </w:r>
      <w:proofErr w:type="spellEnd"/>
      <w:r w:rsidR="00E80C73">
        <w:rPr>
          <w:sz w:val="28"/>
          <w:szCs w:val="28"/>
        </w:rPr>
        <w:t xml:space="preserve"> Т.В.</w:t>
      </w:r>
    </w:p>
    <w:p w:rsidR="004F1A65" w:rsidRDefault="004F1A65" w:rsidP="00E80C73">
      <w:pPr>
        <w:ind w:left="-284" w:firstLine="284"/>
      </w:pPr>
    </w:p>
    <w:p w:rsidR="004F1A65" w:rsidRDefault="004F1A65" w:rsidP="004F1A65">
      <w:pPr>
        <w:rPr>
          <w:sz w:val="28"/>
          <w:szCs w:val="28"/>
        </w:rPr>
      </w:pPr>
      <w:r>
        <w:rPr>
          <w:sz w:val="28"/>
          <w:szCs w:val="28"/>
        </w:rPr>
        <w:t>Глава  администрации</w:t>
      </w:r>
    </w:p>
    <w:p w:rsidR="004F1A65" w:rsidRDefault="004F1A65" w:rsidP="004F1A65">
      <w:pPr>
        <w:rPr>
          <w:sz w:val="28"/>
          <w:szCs w:val="28"/>
        </w:rPr>
      </w:pPr>
      <w:r>
        <w:rPr>
          <w:sz w:val="28"/>
          <w:szCs w:val="28"/>
        </w:rPr>
        <w:t xml:space="preserve">муниципального образования </w:t>
      </w:r>
    </w:p>
    <w:p w:rsidR="004F1A65" w:rsidRDefault="004F1A65" w:rsidP="004F1A65">
      <w:pPr>
        <w:rPr>
          <w:sz w:val="28"/>
          <w:szCs w:val="28"/>
        </w:rPr>
      </w:pPr>
      <w:r>
        <w:rPr>
          <w:sz w:val="28"/>
          <w:szCs w:val="28"/>
        </w:rPr>
        <w:t>-</w:t>
      </w:r>
      <w:proofErr w:type="spellStart"/>
      <w:r>
        <w:rPr>
          <w:sz w:val="28"/>
          <w:szCs w:val="28"/>
        </w:rPr>
        <w:t>Кадомский</w:t>
      </w:r>
      <w:proofErr w:type="spellEnd"/>
      <w:r>
        <w:rPr>
          <w:sz w:val="28"/>
          <w:szCs w:val="28"/>
        </w:rPr>
        <w:t xml:space="preserve"> муниципальный район </w:t>
      </w:r>
    </w:p>
    <w:p w:rsidR="004F1A65" w:rsidRDefault="004F1A65" w:rsidP="00E80C73">
      <w:pPr>
        <w:rPr>
          <w:sz w:val="28"/>
          <w:szCs w:val="28"/>
        </w:rPr>
      </w:pPr>
      <w:r>
        <w:rPr>
          <w:sz w:val="28"/>
          <w:szCs w:val="28"/>
        </w:rPr>
        <w:t xml:space="preserve">Рязанской области                                                             </w:t>
      </w:r>
      <w:r w:rsidR="008742B6">
        <w:rPr>
          <w:sz w:val="28"/>
          <w:szCs w:val="28"/>
        </w:rPr>
        <w:t xml:space="preserve">    </w:t>
      </w:r>
      <w:r>
        <w:rPr>
          <w:sz w:val="28"/>
          <w:szCs w:val="28"/>
        </w:rPr>
        <w:t xml:space="preserve">      </w:t>
      </w:r>
      <w:r w:rsidR="008742B6">
        <w:rPr>
          <w:sz w:val="28"/>
          <w:szCs w:val="28"/>
        </w:rPr>
        <w:t>А.П. Кочетков</w:t>
      </w:r>
    </w:p>
    <w:p w:rsidR="00E80C73" w:rsidRPr="00E80C73" w:rsidRDefault="00E80C73" w:rsidP="00E80C73">
      <w:pPr>
        <w:rPr>
          <w:sz w:val="28"/>
          <w:szCs w:val="28"/>
        </w:rPr>
      </w:pPr>
    </w:p>
    <w:p w:rsidR="004F1A65" w:rsidRDefault="004F1A65" w:rsidP="004F1A65">
      <w:pPr>
        <w:jc w:val="center"/>
      </w:pPr>
    </w:p>
    <w:p w:rsidR="004F1A65" w:rsidRDefault="004F1A65" w:rsidP="00E80C73">
      <w:pPr>
        <w:jc w:val="right"/>
      </w:pPr>
      <w:r>
        <w:tab/>
        <w:t xml:space="preserve">                                                                                                  В Дело № 01-02</w:t>
      </w:r>
    </w:p>
    <w:p w:rsidR="004F1A65" w:rsidRDefault="004F1A65" w:rsidP="00E80C73">
      <w:pPr>
        <w:jc w:val="right"/>
      </w:pPr>
      <w:r>
        <w:t xml:space="preserve">                                                                                                            </w:t>
      </w:r>
      <w:r w:rsidR="006F317D">
        <w:t>11</w:t>
      </w:r>
      <w:r>
        <w:t>.02.20</w:t>
      </w:r>
      <w:r w:rsidR="00E80C73">
        <w:t>22</w:t>
      </w:r>
      <w:r>
        <w:t xml:space="preserve"> года</w:t>
      </w:r>
    </w:p>
    <w:p w:rsidR="004F1A65" w:rsidRDefault="004F1A65" w:rsidP="004F1A65"/>
    <w:p w:rsidR="004F1A65" w:rsidRDefault="004F1A65" w:rsidP="004F1A65"/>
    <w:p w:rsidR="004F1A65" w:rsidRDefault="004F1A65" w:rsidP="00914918">
      <w:pPr>
        <w:rPr>
          <w:color w:val="000000"/>
        </w:rPr>
      </w:pPr>
    </w:p>
    <w:p w:rsidR="004F1A65" w:rsidRDefault="004F1A65" w:rsidP="004F1A65">
      <w:pPr>
        <w:jc w:val="center"/>
        <w:rPr>
          <w:color w:val="000000"/>
        </w:rPr>
      </w:pPr>
    </w:p>
    <w:p w:rsidR="00102338" w:rsidRDefault="00102338" w:rsidP="00102338">
      <w:pPr>
        <w:pStyle w:val="a4"/>
        <w:jc w:val="center"/>
        <w:rPr>
          <w:b/>
          <w:sz w:val="32"/>
        </w:rPr>
      </w:pPr>
      <w:r>
        <w:rPr>
          <w:b/>
          <w:sz w:val="32"/>
        </w:rPr>
        <w:t xml:space="preserve">Отдел образования и молодежной политики администрации муниципального образования – </w:t>
      </w:r>
      <w:proofErr w:type="spellStart"/>
      <w:r>
        <w:rPr>
          <w:b/>
          <w:sz w:val="32"/>
        </w:rPr>
        <w:t>Кадомский</w:t>
      </w:r>
      <w:proofErr w:type="spellEnd"/>
      <w:r>
        <w:rPr>
          <w:b/>
          <w:sz w:val="32"/>
        </w:rPr>
        <w:t xml:space="preserve"> муниципальный район Рязанской области информирует о начале приема заявлений на оплату (компенсацию) стоимости путевок в организации отдыха детей и их оздоровления сезонного действия Рязанской области на 2022 год</w:t>
      </w:r>
    </w:p>
    <w:p w:rsidR="00102338" w:rsidRDefault="00102338" w:rsidP="00102338">
      <w:pPr>
        <w:pStyle w:val="a7"/>
        <w:jc w:val="center"/>
      </w:pPr>
      <w:r>
        <w:t>Административный регламент по предоставлению муниципальной услуги</w:t>
      </w:r>
    </w:p>
    <w:p w:rsidR="00102338" w:rsidRDefault="00102338" w:rsidP="00102338">
      <w:r>
        <w:t>Организация отдыха детей в каникулярное время</w:t>
      </w:r>
    </w:p>
    <w:p w:rsidR="00102338" w:rsidRDefault="00102338" w:rsidP="00102338">
      <w:pPr>
        <w:pStyle w:val="a7"/>
        <w:jc w:val="center"/>
      </w:pPr>
    </w:p>
    <w:p w:rsidR="00102338" w:rsidRDefault="00102338" w:rsidP="00102338">
      <w:pPr>
        <w:pStyle w:val="a7"/>
        <w:jc w:val="center"/>
        <w:rPr>
          <w:szCs w:val="28"/>
        </w:rPr>
      </w:pPr>
      <w:r>
        <w:t>«Приём заявлений и организация работы на оплату (компенсацию) стоимости путевок в организации отдыха детей и их оздоровления сезонного действия Рязанской области</w:t>
      </w:r>
      <w:r>
        <w:rPr>
          <w:sz w:val="20"/>
        </w:rPr>
        <w:t>»</w:t>
      </w:r>
    </w:p>
    <w:p w:rsidR="00102338" w:rsidRDefault="00102338" w:rsidP="00102338">
      <w:pPr>
        <w:spacing w:before="100" w:beforeAutospacing="1" w:after="100" w:afterAutospacing="1"/>
      </w:pPr>
      <w:r>
        <w:t>1. Порядок приема заявлений:</w:t>
      </w:r>
    </w:p>
    <w:p w:rsidR="00102338" w:rsidRDefault="00102338" w:rsidP="00102338">
      <w:pPr>
        <w:spacing w:before="100" w:beforeAutospacing="1" w:after="100" w:afterAutospacing="1"/>
      </w:pPr>
      <w:proofErr w:type="gramStart"/>
      <w:r>
        <w:rPr>
          <w:b/>
          <w:bCs/>
        </w:rPr>
        <w:t xml:space="preserve">Ежегодно с 1 декабря </w:t>
      </w:r>
      <w:r>
        <w:t>начинается прием заявлений на оплату (компенсацию) стоимости путевок в организации (независимо от их организационно-правовых форм) сезонного действия, стационарного типа, с круглосуточным пребыванием, оказывающие услуги по организации отдыха и оздоровления детей, расположенные на территории Рязанской области (далее – организации отдыха детей и их оздоровления сезонного действия Рязанской области), для детей в возрасте от шести лет и шести месяцев</w:t>
      </w:r>
      <w:proofErr w:type="gramEnd"/>
      <w:r>
        <w:t xml:space="preserve"> до пятнадцати лет включительно, обучающихся в образовательных организациях, расположенных на территории муниципального</w:t>
      </w:r>
      <w:r>
        <w:rPr>
          <w:bCs/>
          <w:szCs w:val="36"/>
        </w:rPr>
        <w:t xml:space="preserve"> образования – </w:t>
      </w:r>
      <w:proofErr w:type="spellStart"/>
      <w:r>
        <w:rPr>
          <w:bCs/>
          <w:szCs w:val="36"/>
        </w:rPr>
        <w:t>Кадомский</w:t>
      </w:r>
      <w:proofErr w:type="spellEnd"/>
      <w:r>
        <w:rPr>
          <w:bCs/>
          <w:szCs w:val="36"/>
        </w:rPr>
        <w:t xml:space="preserve"> муниципальный район Рязанской области</w:t>
      </w:r>
      <w:r>
        <w:t xml:space="preserve"> </w:t>
      </w:r>
      <w:r>
        <w:rPr>
          <w:b/>
          <w:bCs/>
        </w:rPr>
        <w:t>до 28 февраля (включительно).</w:t>
      </w:r>
    </w:p>
    <w:p w:rsidR="00102338" w:rsidRDefault="00102338" w:rsidP="00102338">
      <w:pPr>
        <w:spacing w:before="100" w:beforeAutospacing="1" w:after="100" w:afterAutospacing="1"/>
      </w:pPr>
      <w:r>
        <w:t xml:space="preserve">Для подачи заявления заявитель (работодатель) должен </w:t>
      </w:r>
      <w:r>
        <w:rPr>
          <w:b/>
          <w:bCs/>
        </w:rPr>
        <w:t>предварительно записаться</w:t>
      </w:r>
      <w:r>
        <w:t xml:space="preserve"> на прием к специалисту Отдела образования и молодежной политики администрации муниципального</w:t>
      </w:r>
      <w:r>
        <w:rPr>
          <w:bCs/>
          <w:szCs w:val="36"/>
        </w:rPr>
        <w:t xml:space="preserve"> образования – </w:t>
      </w:r>
      <w:proofErr w:type="spellStart"/>
      <w:r>
        <w:rPr>
          <w:bCs/>
          <w:szCs w:val="36"/>
        </w:rPr>
        <w:t>Кадомский</w:t>
      </w:r>
      <w:proofErr w:type="spellEnd"/>
      <w:r>
        <w:rPr>
          <w:bCs/>
          <w:szCs w:val="36"/>
        </w:rPr>
        <w:t xml:space="preserve"> муниципальный район Рязанской области</w:t>
      </w:r>
      <w:r>
        <w:t xml:space="preserve"> (далее – Отдел) </w:t>
      </w:r>
      <w:r>
        <w:rPr>
          <w:b/>
          <w:bCs/>
        </w:rPr>
        <w:t>в разделе «Запись на прием»</w:t>
      </w:r>
      <w:r>
        <w:t>.</w:t>
      </w:r>
    </w:p>
    <w:p w:rsidR="00102338" w:rsidRDefault="00102338" w:rsidP="00102338">
      <w:pPr>
        <w:spacing w:before="100" w:beforeAutospacing="1" w:after="100" w:afterAutospacing="1"/>
      </w:pPr>
      <w:r>
        <w:t>Для записи на прием необходимо:</w:t>
      </w:r>
      <w:r>
        <w:br/>
        <w:t>1) Выбрать категорию записи, согласно заявленному количеству детей.</w:t>
      </w:r>
      <w:r>
        <w:br/>
        <w:t>2) Выбрать дату и время записи.</w:t>
      </w:r>
      <w:r>
        <w:br/>
        <w:t>3) Ввести официальное сокращенное наименование организации-работодателя.</w:t>
      </w:r>
      <w:r>
        <w:br/>
        <w:t>4) Ввести ИНН организации-работодателя.</w:t>
      </w:r>
      <w:r>
        <w:br/>
        <w:t>5) Ввести телефон контактного лица, подающего заявление.</w:t>
      </w:r>
      <w:r>
        <w:br/>
        <w:t>6) Адрес электронной почты контактного лица.</w:t>
      </w:r>
      <w:r>
        <w:br/>
        <w:t>7) Ввести код доступа с изображения.</w:t>
      </w:r>
    </w:p>
    <w:p w:rsidR="00102338" w:rsidRDefault="00102338" w:rsidP="00102338">
      <w:pPr>
        <w:spacing w:before="100" w:beforeAutospacing="1" w:after="100" w:afterAutospacing="1"/>
      </w:pPr>
      <w:r>
        <w:rPr>
          <w:b/>
          <w:bCs/>
        </w:rPr>
        <w:t>На следующую рабочую неделю запись становится доступной с 10:00 часов пятницы текущей недели.</w:t>
      </w:r>
    </w:p>
    <w:p w:rsidR="00102338" w:rsidRDefault="00102338" w:rsidP="00102338">
      <w:pPr>
        <w:spacing w:before="100" w:beforeAutospacing="1" w:after="100" w:afterAutospacing="1"/>
      </w:pPr>
      <w:r>
        <w:t xml:space="preserve">Заявление (титульный лист и приложение к заявлению – список детей) предоставляется в Отдел </w:t>
      </w:r>
      <w:r>
        <w:rPr>
          <w:b/>
          <w:bCs/>
        </w:rPr>
        <w:t xml:space="preserve">единовременно на электронном носителе (формат </w:t>
      </w:r>
      <w:proofErr w:type="spellStart"/>
      <w:r>
        <w:rPr>
          <w:b/>
          <w:bCs/>
        </w:rPr>
        <w:t>Excel</w:t>
      </w:r>
      <w:proofErr w:type="spellEnd"/>
      <w:r>
        <w:rPr>
          <w:b/>
          <w:bCs/>
        </w:rPr>
        <w:t>) и в бумажном виде</w:t>
      </w:r>
      <w:r>
        <w:t xml:space="preserve"> согласно электронной записи по адресу: р.п. </w:t>
      </w:r>
      <w:proofErr w:type="spellStart"/>
      <w:r>
        <w:t>Кадом</w:t>
      </w:r>
      <w:proofErr w:type="spellEnd"/>
      <w:r>
        <w:t>, ул. Ленина, дом 37.</w:t>
      </w:r>
    </w:p>
    <w:p w:rsidR="00102338" w:rsidRDefault="00102338" w:rsidP="00102338">
      <w:pPr>
        <w:spacing w:before="100" w:beforeAutospacing="1" w:after="100" w:afterAutospacing="1"/>
      </w:pPr>
      <w:r>
        <w:t>Телефоны для справок: (49139) 5-13-06.</w:t>
      </w:r>
    </w:p>
    <w:p w:rsidR="00102338" w:rsidRDefault="00102338" w:rsidP="00102338">
      <w:pPr>
        <w:spacing w:before="100" w:beforeAutospacing="1" w:after="100" w:afterAutospacing="1"/>
      </w:pPr>
    </w:p>
    <w:p w:rsidR="00102338" w:rsidRDefault="00102338" w:rsidP="00102338">
      <w:pPr>
        <w:spacing w:before="100" w:beforeAutospacing="1" w:after="100" w:afterAutospacing="1"/>
      </w:pPr>
      <w:r>
        <w:lastRenderedPageBreak/>
        <w:t>2. К заявлению прилагаются:</w:t>
      </w:r>
    </w:p>
    <w:p w:rsidR="00102338" w:rsidRDefault="00102338" w:rsidP="00102338">
      <w:pPr>
        <w:spacing w:before="100" w:beforeAutospacing="1" w:after="100" w:afterAutospacing="1"/>
      </w:pPr>
      <w:proofErr w:type="gramStart"/>
      <w:r>
        <w:t>— справка из школы на каждого ребенка (на текущий учебный год);</w:t>
      </w:r>
      <w:r>
        <w:br/>
        <w:t>— копия свидетельства о рождении на каждого ребенка и копия паспорта при достижении ребенком возраста 14 лет (заверенные в установленном порядке);</w:t>
      </w:r>
      <w:r>
        <w:br/>
        <w:t>— паспорт или иной документ, удостоверяющий личность заявителя (представителя заявителя);</w:t>
      </w:r>
      <w:r>
        <w:br/>
        <w:t>— документ, подтверждающий полномочия представителя заявителя (доверенность на предоставление полномочий), если заявление подано от двух и более родителей.</w:t>
      </w:r>
      <w:proofErr w:type="gramEnd"/>
    </w:p>
    <w:p w:rsidR="00102338" w:rsidRDefault="00102338" w:rsidP="00102338">
      <w:pPr>
        <w:spacing w:before="100" w:beforeAutospacing="1" w:after="100" w:afterAutospacing="1"/>
      </w:pPr>
      <w:r>
        <w:t>Все документы представляются на русском языке. К документам иностранных организаций, представленным на государственном (официальном) языке соответствующего иностранного государства, прилагается перевод на русский язык, заверенный в установленном порядке.</w:t>
      </w:r>
    </w:p>
    <w:p w:rsidR="00102338" w:rsidRDefault="00102338" w:rsidP="00102338">
      <w:pPr>
        <w:spacing w:before="100" w:beforeAutospacing="1" w:after="100" w:afterAutospacing="1"/>
      </w:pPr>
      <w:r>
        <w:t xml:space="preserve">3. Информация о размере компенсации, перечне организаций отдыха детей и их оздоровления, а также законных ограничениях </w:t>
      </w:r>
      <w:proofErr w:type="gramStart"/>
      <w:r>
        <w:t>для</w:t>
      </w:r>
      <w:proofErr w:type="gramEnd"/>
      <w:r>
        <w:t xml:space="preserve"> </w:t>
      </w:r>
      <w:proofErr w:type="gramStart"/>
      <w:r>
        <w:t>получении</w:t>
      </w:r>
      <w:proofErr w:type="gramEnd"/>
      <w:r>
        <w:t xml:space="preserve"> государственной услуги:</w:t>
      </w:r>
    </w:p>
    <w:p w:rsidR="00102338" w:rsidRDefault="00102338" w:rsidP="00102338">
      <w:pPr>
        <w:spacing w:before="100" w:beforeAutospacing="1" w:after="100" w:afterAutospacing="1"/>
      </w:pPr>
      <w:proofErr w:type="gramStart"/>
      <w:r>
        <w:t>В соответствии с пунктом 1 части 1 статьи 4 Закона Рязанской области от 29.12.2010 года № 169-ОЗ «Об основах организации и обеспечения отдыха и оздоровления детей в Рязанской области» и частью 1 статьи 2 Закона Рязанской области от 29.12.2010 №170-ОЗ «О наделении органов местного самоуправления отдельными государственными полномочиями Рязанской области по обеспечению отдыха и оздоровления детей»  100 процентов оплаты (компенсации) стоимости</w:t>
      </w:r>
      <w:proofErr w:type="gramEnd"/>
      <w:r>
        <w:t xml:space="preserve"> путевок в организации отдыха детей и их оздоровления сезонного действия Рязанской области, со сроком пребывания не менее 5 дней и не более 24 дней для детей в возрасте от шести лет и шести месяцев до пятнадцати лет включительно осуществляется </w:t>
      </w:r>
      <w:r>
        <w:rPr>
          <w:b/>
          <w:bCs/>
        </w:rPr>
        <w:t>работникам организаций всех форм собственности.</w:t>
      </w:r>
    </w:p>
    <w:p w:rsidR="00102338" w:rsidRDefault="00102338" w:rsidP="00102338">
      <w:pPr>
        <w:spacing w:before="100" w:beforeAutospacing="1" w:after="100" w:afterAutospacing="1"/>
      </w:pPr>
      <w:r>
        <w:t>Оплата (компенсация) стоимости путевок осуществляется из расчета предельного размера оплаты стоимости путевки на одного ребенка в сутки в организации отдыха детей и их оздоровления сезонного действия Рязанской области, устанавливаемого Правительством Рязанской области (предельный размер утверждается в конце декабря каждого года).</w:t>
      </w:r>
    </w:p>
    <w:p w:rsidR="00102338" w:rsidRDefault="00102338" w:rsidP="00102338">
      <w:pPr>
        <w:spacing w:before="100" w:beforeAutospacing="1" w:after="100" w:afterAutospacing="1"/>
      </w:pPr>
      <w:r>
        <w:t xml:space="preserve">Список организаций отдыха детей и их оздоровления сезонного действия Рязанской области, подлежащих компенсации, размещен по ссылке </w:t>
      </w:r>
      <w:hyperlink r:id="rId6" w:history="1">
        <w:r>
          <w:rPr>
            <w:rStyle w:val="a3"/>
          </w:rPr>
          <w:t>https://minobr.ryazangov.ru/activities/wellness_campaign/reestr-organizatsii-otdykha-detey-i-ikh-ozdorovleniya-ryazanskoy-lyudasti/</w:t>
        </w:r>
      </w:hyperlink>
      <w:r>
        <w:t xml:space="preserve"> «Реестр организаций отдыха детей и их оздоровления Рязанской области» (Смотреть) – вкладка «Сезонные и круглогодичные».</w:t>
      </w:r>
    </w:p>
    <w:p w:rsidR="00102338" w:rsidRDefault="00102338" w:rsidP="00102338">
      <w:pPr>
        <w:spacing w:before="100" w:beforeAutospacing="1" w:after="100" w:afterAutospacing="1"/>
      </w:pPr>
      <w:r>
        <w:rPr>
          <w:b/>
          <w:bCs/>
        </w:rPr>
        <w:t>Важно:</w:t>
      </w:r>
      <w:r>
        <w:t xml:space="preserve"> На момент подачи заявлений на компенсацию за самостоятельно приобретенные путевки наличие бланка путевки не является обязательным. Фактическое приобретение путевок не привязано к лагерю, заявленному на компенсацию, но подлежит компенсации в соответствии с реестром организаций отдыха детей и их оздоровления Рязанской области.</w:t>
      </w:r>
    </w:p>
    <w:p w:rsidR="00102338" w:rsidRDefault="00102338" w:rsidP="00102338">
      <w:pPr>
        <w:spacing w:before="100" w:beforeAutospacing="1" w:after="100" w:afterAutospacing="1"/>
      </w:pPr>
      <w:r>
        <w:t>Если подается заявление на компенсацию за самостоятельно приобретенные путевки, но путевка не приобретается, необходимо в конце летней оздоровительной кампании направить в управление официальный отказ от заявленной компенсации.</w:t>
      </w:r>
    </w:p>
    <w:p w:rsidR="00102338" w:rsidRDefault="00102338" w:rsidP="00102338">
      <w:pPr>
        <w:spacing w:before="100" w:beforeAutospacing="1" w:after="100" w:afterAutospacing="1"/>
      </w:pPr>
      <w:r>
        <w:rPr>
          <w:b/>
          <w:bCs/>
        </w:rPr>
        <w:t>Обращаем внимание,</w:t>
      </w:r>
      <w:r>
        <w:t xml:space="preserve"> что в соответствии с пунктом 3 статьи 4 Закона Рязанской области от 29.12.2010 года № 169-ОЗ «Об основах организации и обеспечения отдыха и оздоровления детей в Рязанской области», </w:t>
      </w:r>
      <w:r>
        <w:rPr>
          <w:b/>
          <w:bCs/>
        </w:rPr>
        <w:t>предоставление оплаты (</w:t>
      </w:r>
      <w:proofErr w:type="gramStart"/>
      <w:r>
        <w:rPr>
          <w:b/>
          <w:bCs/>
        </w:rPr>
        <w:t xml:space="preserve">компенсации) </w:t>
      </w:r>
      <w:proofErr w:type="gramEnd"/>
      <w:r>
        <w:rPr>
          <w:b/>
          <w:bCs/>
        </w:rPr>
        <w:t>стоимости путевок осуществляется один раз в год в одну из организаций отдыха детей и их оздоровления сезонного или круглогодичного действия Рязанской области или в одну из организаций отдыха детей и их оздоровления сезонного или круглогодичного действия Российской Федерации.</w:t>
      </w:r>
    </w:p>
    <w:p w:rsidR="00102338" w:rsidRDefault="00102338" w:rsidP="00102338">
      <w:pPr>
        <w:spacing w:before="100" w:beforeAutospacing="1" w:after="100" w:afterAutospacing="1"/>
      </w:pPr>
      <w:r>
        <w:lastRenderedPageBreak/>
        <w:t xml:space="preserve">Таким образом, возможен один вариант </w:t>
      </w:r>
      <w:proofErr w:type="gramStart"/>
      <w:r>
        <w:t>из</w:t>
      </w:r>
      <w:proofErr w:type="gramEnd"/>
      <w:r>
        <w:t xml:space="preserve"> перечисленных:</w:t>
      </w:r>
    </w:p>
    <w:p w:rsidR="00102338" w:rsidRDefault="00102338" w:rsidP="00102338">
      <w:pPr>
        <w:spacing w:before="100" w:beforeAutospacing="1" w:after="100" w:afterAutospacing="1"/>
      </w:pPr>
      <w:r>
        <w:t xml:space="preserve">— оплата (компенсация) стоимости </w:t>
      </w:r>
      <w:proofErr w:type="gramStart"/>
      <w:r>
        <w:t>путевок детей работников организаций всех форм</w:t>
      </w:r>
      <w:proofErr w:type="gramEnd"/>
      <w:r>
        <w:t xml:space="preserve"> собственности, организации отдыха детей и их оздоровления сезонного действия на территории Рязанской области для детей работающих граждан управлением образования и молодежной политики администрации города Рязани;</w:t>
      </w:r>
    </w:p>
    <w:p w:rsidR="00102338" w:rsidRDefault="00102338" w:rsidP="00102338">
      <w:pPr>
        <w:spacing w:before="100" w:beforeAutospacing="1" w:after="100" w:afterAutospacing="1"/>
      </w:pPr>
      <w:proofErr w:type="gramStart"/>
      <w:r>
        <w:t>— организация и обеспечение путевками детей работников автономных, бюджетных или казенных учреждений, государственных органов, органов местного самоуправления, Центрального банка Российской Федерации, органов управления государственными внебюджетными фондами, организаций иных форм собственности, детей индивидуальных предпринимателей, нотариусов, занимающихся частной практикой, адвокатов в организации отдыха детей и их оздоровления круглогодичного действия Рязанской области и Российской Федерации ГКУ РО «Управление социальной защиты населения Рязанской области» https</w:t>
      </w:r>
      <w:proofErr w:type="gramEnd"/>
      <w:r>
        <w:t>://upr.ryazanszn.ru/activities/public-services/691;</w:t>
      </w:r>
    </w:p>
    <w:p w:rsidR="00102338" w:rsidRDefault="00102338" w:rsidP="00102338">
      <w:pPr>
        <w:spacing w:before="100" w:beforeAutospacing="1" w:after="100" w:afterAutospacing="1"/>
      </w:pPr>
      <w:r>
        <w:t xml:space="preserve">— компенсация стоимости путевки в организации отдыха детей и их оздоровления круглогодичного действия Рязанской области и в организации отдыха детей и их оздоровления круглогодичного действия Российской Федерации ГКУ РО «Управление социальной защиты населения Рязанской области» </w:t>
      </w:r>
      <w:hyperlink r:id="rId7" w:history="1">
        <w:r>
          <w:rPr>
            <w:rStyle w:val="a3"/>
          </w:rPr>
          <w:t>https://upr.ryazanszn.ru/activities/public-services/692</w:t>
        </w:r>
      </w:hyperlink>
      <w:r>
        <w:t>;</w:t>
      </w:r>
    </w:p>
    <w:p w:rsidR="00102338" w:rsidRDefault="00102338" w:rsidP="00102338">
      <w:pPr>
        <w:spacing w:before="100" w:beforeAutospacing="1" w:after="100" w:afterAutospacing="1"/>
      </w:pPr>
      <w:r>
        <w:t xml:space="preserve">— организация и обеспечение отдыха и оздоровления детей, находящихся в трудной жизненной ситуации ГКУ РО «Управление социальной защиты населения Рязанской области» </w:t>
      </w:r>
      <w:hyperlink r:id="rId8" w:history="1">
        <w:r>
          <w:rPr>
            <w:rStyle w:val="a3"/>
          </w:rPr>
          <w:t>https://upr.ryazanszn.ru/activities/public-services/693</w:t>
        </w:r>
      </w:hyperlink>
      <w:r>
        <w:t>.</w:t>
      </w:r>
    </w:p>
    <w:p w:rsidR="00102338" w:rsidRDefault="00102338" w:rsidP="00102338">
      <w:pPr>
        <w:rPr>
          <w:rFonts w:asciiTheme="minorHAnsi" w:eastAsiaTheme="minorHAnsi" w:hAnsiTheme="minorHAnsi" w:cstheme="minorBidi"/>
          <w:sz w:val="22"/>
          <w:szCs w:val="22"/>
          <w:lang w:eastAsia="en-US"/>
        </w:rPr>
      </w:pPr>
    </w:p>
    <w:p w:rsidR="003F580D" w:rsidRDefault="003F580D"/>
    <w:sectPr w:rsidR="003F580D" w:rsidSect="00E80C73">
      <w:pgSz w:w="11906" w:h="16838"/>
      <w:pgMar w:top="709"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F4027"/>
    <w:multiLevelType w:val="hybridMultilevel"/>
    <w:tmpl w:val="8A9C1994"/>
    <w:lvl w:ilvl="0" w:tplc="2F96F6EE">
      <w:start w:val="1"/>
      <w:numFmt w:val="decimal"/>
      <w:lvlText w:val="%1."/>
      <w:lvlJc w:val="left"/>
      <w:pPr>
        <w:ind w:left="1140" w:hanging="54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58131DAF"/>
    <w:multiLevelType w:val="hybridMultilevel"/>
    <w:tmpl w:val="8228D9B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1A65"/>
    <w:rsid w:val="00102338"/>
    <w:rsid w:val="0028156E"/>
    <w:rsid w:val="003437D1"/>
    <w:rsid w:val="003E08EA"/>
    <w:rsid w:val="003F580D"/>
    <w:rsid w:val="00440884"/>
    <w:rsid w:val="004F1A65"/>
    <w:rsid w:val="005E55B6"/>
    <w:rsid w:val="006753CB"/>
    <w:rsid w:val="00695C49"/>
    <w:rsid w:val="006F317D"/>
    <w:rsid w:val="008517A1"/>
    <w:rsid w:val="008742B6"/>
    <w:rsid w:val="00914918"/>
    <w:rsid w:val="00B66506"/>
    <w:rsid w:val="00D33EF8"/>
    <w:rsid w:val="00D61FCE"/>
    <w:rsid w:val="00E172E0"/>
    <w:rsid w:val="00E27861"/>
    <w:rsid w:val="00E31E21"/>
    <w:rsid w:val="00E80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A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1A65"/>
    <w:pPr>
      <w:keepNext/>
      <w:jc w:val="center"/>
      <w:outlineLvl w:val="0"/>
    </w:pPr>
    <w:rPr>
      <w:b/>
      <w:bCs/>
      <w:sz w:val="32"/>
      <w:szCs w:val="32"/>
    </w:rPr>
  </w:style>
  <w:style w:type="paragraph" w:styleId="2">
    <w:name w:val="heading 2"/>
    <w:basedOn w:val="a"/>
    <w:next w:val="a"/>
    <w:link w:val="20"/>
    <w:semiHidden/>
    <w:unhideWhenUsed/>
    <w:qFormat/>
    <w:rsid w:val="004F1A65"/>
    <w:pPr>
      <w:keepNext/>
      <w:jc w:val="center"/>
      <w:outlineLvl w:val="1"/>
    </w:pPr>
    <w:rPr>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1A65"/>
    <w:rPr>
      <w:rFonts w:ascii="Times New Roman" w:eastAsia="Times New Roman" w:hAnsi="Times New Roman" w:cs="Times New Roman"/>
      <w:b/>
      <w:bCs/>
      <w:sz w:val="32"/>
      <w:szCs w:val="32"/>
      <w:lang w:eastAsia="ru-RU"/>
    </w:rPr>
  </w:style>
  <w:style w:type="character" w:customStyle="1" w:styleId="20">
    <w:name w:val="Заголовок 2 Знак"/>
    <w:basedOn w:val="a0"/>
    <w:link w:val="2"/>
    <w:semiHidden/>
    <w:rsid w:val="004F1A65"/>
    <w:rPr>
      <w:rFonts w:ascii="Times New Roman" w:eastAsia="Times New Roman" w:hAnsi="Times New Roman" w:cs="Times New Roman"/>
      <w:b/>
      <w:bCs/>
      <w:sz w:val="44"/>
      <w:szCs w:val="44"/>
      <w:lang w:eastAsia="ru-RU"/>
    </w:rPr>
  </w:style>
  <w:style w:type="character" w:styleId="a3">
    <w:name w:val="Hyperlink"/>
    <w:basedOn w:val="a0"/>
    <w:semiHidden/>
    <w:unhideWhenUsed/>
    <w:rsid w:val="004F1A65"/>
    <w:rPr>
      <w:color w:val="0000FF"/>
      <w:u w:val="single"/>
    </w:rPr>
  </w:style>
  <w:style w:type="paragraph" w:styleId="a4">
    <w:name w:val="No Spacing"/>
    <w:uiPriority w:val="1"/>
    <w:qFormat/>
    <w:rsid w:val="004F1A65"/>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F1A65"/>
    <w:rPr>
      <w:rFonts w:ascii="Tahoma" w:hAnsi="Tahoma" w:cs="Tahoma"/>
      <w:sz w:val="16"/>
      <w:szCs w:val="16"/>
    </w:rPr>
  </w:style>
  <w:style w:type="character" w:customStyle="1" w:styleId="a6">
    <w:name w:val="Текст выноски Знак"/>
    <w:basedOn w:val="a0"/>
    <w:link w:val="a5"/>
    <w:uiPriority w:val="99"/>
    <w:semiHidden/>
    <w:rsid w:val="004F1A65"/>
    <w:rPr>
      <w:rFonts w:ascii="Tahoma" w:eastAsia="Times New Roman" w:hAnsi="Tahoma" w:cs="Tahoma"/>
      <w:sz w:val="16"/>
      <w:szCs w:val="16"/>
      <w:lang w:eastAsia="ru-RU"/>
    </w:rPr>
  </w:style>
  <w:style w:type="paragraph" w:styleId="a7">
    <w:name w:val="Normal (Web)"/>
    <w:basedOn w:val="a"/>
    <w:unhideWhenUsed/>
    <w:rsid w:val="00E80C73"/>
    <w:pPr>
      <w:spacing w:before="100" w:beforeAutospacing="1" w:after="100" w:afterAutospacing="1"/>
    </w:pPr>
  </w:style>
  <w:style w:type="paragraph" w:styleId="a8">
    <w:name w:val="List Paragraph"/>
    <w:basedOn w:val="a"/>
    <w:uiPriority w:val="99"/>
    <w:qFormat/>
    <w:rsid w:val="00E80C73"/>
    <w:pPr>
      <w:ind w:left="720"/>
    </w:pPr>
  </w:style>
  <w:style w:type="paragraph" w:customStyle="1" w:styleId="a9">
    <w:name w:val="ТаблицаНорм"/>
    <w:basedOn w:val="a"/>
    <w:uiPriority w:val="99"/>
    <w:rsid w:val="00E80C73"/>
    <w:rPr>
      <w:rFonts w:ascii="Arial" w:hAnsi="Arial"/>
      <w:szCs w:val="20"/>
    </w:rPr>
  </w:style>
  <w:style w:type="paragraph" w:styleId="aa">
    <w:name w:val="Body Text"/>
    <w:basedOn w:val="a"/>
    <w:link w:val="ab"/>
    <w:uiPriority w:val="1"/>
    <w:qFormat/>
    <w:rsid w:val="008742B6"/>
    <w:pPr>
      <w:widowControl w:val="0"/>
      <w:autoSpaceDE w:val="0"/>
      <w:autoSpaceDN w:val="0"/>
    </w:pPr>
    <w:rPr>
      <w:sz w:val="28"/>
      <w:szCs w:val="28"/>
      <w:lang w:eastAsia="en-US"/>
    </w:rPr>
  </w:style>
  <w:style w:type="character" w:customStyle="1" w:styleId="ab">
    <w:name w:val="Основной текст Знак"/>
    <w:basedOn w:val="a0"/>
    <w:link w:val="aa"/>
    <w:uiPriority w:val="1"/>
    <w:rsid w:val="008742B6"/>
    <w:rPr>
      <w:rFonts w:ascii="Times New Roman" w:eastAsia="Times New Roman" w:hAnsi="Times New Roman" w:cs="Times New Roman"/>
      <w:sz w:val="28"/>
      <w:szCs w:val="28"/>
    </w:rPr>
  </w:style>
  <w:style w:type="table" w:styleId="ac">
    <w:name w:val="Table Grid"/>
    <w:basedOn w:val="a1"/>
    <w:uiPriority w:val="59"/>
    <w:rsid w:val="005E55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37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r.ryazanszn.ru/activities/public-services/693" TargetMode="External"/><Relationship Id="rId3" Type="http://schemas.openxmlformats.org/officeDocument/2006/relationships/settings" Target="settings.xml"/><Relationship Id="rId7" Type="http://schemas.openxmlformats.org/officeDocument/2006/relationships/hyperlink" Target="https://upr.ryazanszn.ru/activities/public-services/6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obr.ryazangov.ru/activities/wellness_campaign/reestr-organizatsii-otdykha-detey-i-ikh-ozdorovleniya-ryazanskoy-lyudast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1361</Words>
  <Characters>7760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UO1</cp:lastModifiedBy>
  <cp:revision>13</cp:revision>
  <cp:lastPrinted>2022-02-11T10:58:00Z</cp:lastPrinted>
  <dcterms:created xsi:type="dcterms:W3CDTF">2022-02-07T06:57:00Z</dcterms:created>
  <dcterms:modified xsi:type="dcterms:W3CDTF">2022-12-29T05:32:00Z</dcterms:modified>
</cp:coreProperties>
</file>